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A74F2" w14:textId="77777777" w:rsidR="00196C2F" w:rsidRDefault="008A0DC6">
      <w:pPr>
        <w:pStyle w:val="KonuBal"/>
        <w:spacing w:before="196" w:line="352" w:lineRule="auto"/>
        <w:ind w:left="1662" w:right="1802"/>
      </w:pPr>
      <w:r>
        <w:rPr>
          <w:noProof/>
          <w:lang w:eastAsia="tr-TR"/>
        </w:rPr>
        <w:drawing>
          <wp:anchor distT="0" distB="0" distL="0" distR="0" simplePos="0" relativeHeight="487490048" behindDoc="1" locked="0" layoutInCell="1" allowOverlap="1" wp14:anchorId="5DE3D6EB" wp14:editId="08B8CE7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Tarım</w:t>
      </w:r>
      <w:r>
        <w:rPr>
          <w:spacing w:val="-15"/>
        </w:rPr>
        <w:t xml:space="preserve"> </w:t>
      </w:r>
      <w:r>
        <w:rPr>
          <w:spacing w:val="-2"/>
        </w:rPr>
        <w:t>ve</w:t>
      </w:r>
      <w:r>
        <w:rPr>
          <w:spacing w:val="-13"/>
        </w:rPr>
        <w:t xml:space="preserve"> </w:t>
      </w:r>
      <w:r>
        <w:rPr>
          <w:spacing w:val="-2"/>
        </w:rPr>
        <w:t>Kırsal</w:t>
      </w:r>
      <w:r>
        <w:rPr>
          <w:spacing w:val="-13"/>
        </w:rPr>
        <w:t xml:space="preserve"> </w:t>
      </w:r>
      <w:r>
        <w:rPr>
          <w:spacing w:val="-2"/>
        </w:rPr>
        <w:t>Kalkınmayı</w:t>
      </w:r>
      <w:r>
        <w:rPr>
          <w:spacing w:val="-14"/>
        </w:rPr>
        <w:t xml:space="preserve"> </w:t>
      </w:r>
      <w:r>
        <w:rPr>
          <w:spacing w:val="-2"/>
        </w:rPr>
        <w:t>Destekleme</w:t>
      </w:r>
      <w:r>
        <w:rPr>
          <w:spacing w:val="-13"/>
        </w:rPr>
        <w:t xml:space="preserve"> </w:t>
      </w:r>
      <w:r>
        <w:rPr>
          <w:spacing w:val="-2"/>
        </w:rPr>
        <w:t xml:space="preserve">Kurumu </w:t>
      </w:r>
      <w:r>
        <w:rPr>
          <w:spacing w:val="-4"/>
        </w:rPr>
        <w:t>2021-2027</w:t>
      </w:r>
      <w:r>
        <w:rPr>
          <w:spacing w:val="-11"/>
        </w:rPr>
        <w:t xml:space="preserve"> </w:t>
      </w:r>
      <w:r>
        <w:rPr>
          <w:spacing w:val="-4"/>
        </w:rPr>
        <w:t>IPARD</w:t>
      </w:r>
      <w:r>
        <w:rPr>
          <w:spacing w:val="-11"/>
        </w:rPr>
        <w:t xml:space="preserve"> </w:t>
      </w:r>
      <w:r>
        <w:rPr>
          <w:spacing w:val="-4"/>
        </w:rPr>
        <w:t>Programı</w:t>
      </w:r>
      <w:r>
        <w:rPr>
          <w:spacing w:val="-11"/>
        </w:rPr>
        <w:t xml:space="preserve"> </w:t>
      </w:r>
      <w:r>
        <w:rPr>
          <w:spacing w:val="-4"/>
        </w:rPr>
        <w:t>(IPARD</w:t>
      </w:r>
      <w:r>
        <w:rPr>
          <w:spacing w:val="-7"/>
        </w:rPr>
        <w:t xml:space="preserve"> </w:t>
      </w:r>
      <w:r>
        <w:rPr>
          <w:spacing w:val="-4"/>
        </w:rPr>
        <w:t>III</w:t>
      </w:r>
      <w:r>
        <w:rPr>
          <w:spacing w:val="-12"/>
        </w:rPr>
        <w:t xml:space="preserve"> </w:t>
      </w:r>
      <w:r>
        <w:rPr>
          <w:spacing w:val="-4"/>
        </w:rPr>
        <w:t>Dönemi)</w:t>
      </w:r>
    </w:p>
    <w:p w14:paraId="24754B1F" w14:textId="77777777" w:rsidR="00196C2F" w:rsidRDefault="00196C2F">
      <w:pPr>
        <w:pStyle w:val="GvdeMetni"/>
        <w:spacing w:before="25"/>
        <w:rPr>
          <w:b/>
          <w:sz w:val="30"/>
        </w:rPr>
      </w:pPr>
    </w:p>
    <w:p w14:paraId="42CFAA9F" w14:textId="77777777" w:rsidR="00196C2F" w:rsidRDefault="008A0DC6">
      <w:pPr>
        <w:pStyle w:val="KonuBal"/>
        <w:ind w:firstLine="0"/>
      </w:pPr>
      <w:r>
        <w:t>İKİNCİ</w:t>
      </w:r>
      <w:r>
        <w:rPr>
          <w:spacing w:val="-15"/>
        </w:rPr>
        <w:t xml:space="preserve"> </w:t>
      </w:r>
      <w:r>
        <w:t>BAŞVURU</w:t>
      </w:r>
      <w:r>
        <w:rPr>
          <w:spacing w:val="-15"/>
        </w:rPr>
        <w:t xml:space="preserve"> </w:t>
      </w:r>
      <w:r>
        <w:t>ÇAĞRI</w:t>
      </w:r>
      <w:r>
        <w:rPr>
          <w:spacing w:val="-16"/>
        </w:rPr>
        <w:t xml:space="preserve"> </w:t>
      </w:r>
      <w:r>
        <w:rPr>
          <w:spacing w:val="-4"/>
        </w:rPr>
        <w:t>İLANI</w:t>
      </w:r>
    </w:p>
    <w:p w14:paraId="33D15EBE" w14:textId="77777777" w:rsidR="00196C2F" w:rsidRDefault="008A0DC6">
      <w:pPr>
        <w:ind w:right="143"/>
        <w:jc w:val="center"/>
        <w:rPr>
          <w:sz w:val="18"/>
        </w:rPr>
      </w:pPr>
      <w:r>
        <w:rPr>
          <w:spacing w:val="-4"/>
          <w:sz w:val="18"/>
        </w:rPr>
        <w:t>Bu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Program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Avrupa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Birliği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ve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Türkiye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Cumhuriyeti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tarafından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ortaklaşa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finanse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edilmektedir.</w:t>
      </w:r>
    </w:p>
    <w:p w14:paraId="022C75B8" w14:textId="77777777" w:rsidR="00196C2F" w:rsidRDefault="00196C2F">
      <w:pPr>
        <w:pStyle w:val="GvdeMetni"/>
        <w:rPr>
          <w:sz w:val="18"/>
        </w:rPr>
      </w:pPr>
    </w:p>
    <w:p w14:paraId="7EACCD63" w14:textId="77777777" w:rsidR="00196C2F" w:rsidRDefault="00196C2F">
      <w:pPr>
        <w:pStyle w:val="GvdeMetni"/>
        <w:spacing w:before="23"/>
        <w:rPr>
          <w:sz w:val="18"/>
        </w:rPr>
      </w:pPr>
    </w:p>
    <w:p w14:paraId="46503BFD" w14:textId="77777777" w:rsidR="00196C2F" w:rsidRDefault="008A0DC6">
      <w:pPr>
        <w:spacing w:line="312" w:lineRule="auto"/>
        <w:ind w:left="114" w:right="110"/>
        <w:jc w:val="both"/>
        <w:rPr>
          <w:sz w:val="24"/>
        </w:rPr>
      </w:pPr>
      <w:r>
        <w:rPr>
          <w:spacing w:val="-2"/>
          <w:sz w:val="24"/>
        </w:rPr>
        <w:t>Tarım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Orman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Bakanlığı’nın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ilgili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kuruluşu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olan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Tarım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Kırsal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Kalkınmayı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Destekleme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Kurumu </w:t>
      </w:r>
      <w:r>
        <w:rPr>
          <w:sz w:val="24"/>
        </w:rPr>
        <w:t>(TKDK)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Haziran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tarihinde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İkinci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Başvuru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Çağrı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İlanına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çıkmış</w:t>
      </w:r>
      <w:r>
        <w:rPr>
          <w:spacing w:val="-13"/>
          <w:sz w:val="24"/>
        </w:rPr>
        <w:t xml:space="preserve"> </w:t>
      </w:r>
      <w:r>
        <w:rPr>
          <w:sz w:val="24"/>
        </w:rPr>
        <w:t>bulunmaktadır.</w:t>
      </w:r>
    </w:p>
    <w:p w14:paraId="0F1A2E68" w14:textId="77777777" w:rsidR="00196C2F" w:rsidRDefault="008A0DC6">
      <w:pPr>
        <w:pStyle w:val="GvdeMetni"/>
        <w:spacing w:before="121" w:line="312" w:lineRule="auto"/>
        <w:ind w:left="114" w:right="112"/>
        <w:jc w:val="both"/>
      </w:pPr>
      <w:r>
        <w:rPr>
          <w:spacing w:val="-4"/>
        </w:rPr>
        <w:t>Başvuru</w:t>
      </w:r>
      <w:r>
        <w:rPr>
          <w:spacing w:val="-8"/>
        </w:rPr>
        <w:t xml:space="preserve"> </w:t>
      </w:r>
      <w:r>
        <w:rPr>
          <w:spacing w:val="-4"/>
        </w:rPr>
        <w:t>kabulüne</w:t>
      </w:r>
      <w:r>
        <w:rPr>
          <w:spacing w:val="-7"/>
        </w:rPr>
        <w:t xml:space="preserve"> </w:t>
      </w:r>
      <w:r>
        <w:rPr>
          <w:spacing w:val="-4"/>
        </w:rPr>
        <w:t>ilişkin</w:t>
      </w:r>
      <w:r>
        <w:rPr>
          <w:spacing w:val="-7"/>
        </w:rPr>
        <w:t xml:space="preserve"> </w:t>
      </w:r>
      <w:r>
        <w:rPr>
          <w:spacing w:val="-4"/>
        </w:rPr>
        <w:t>bu</w:t>
      </w:r>
      <w:r>
        <w:rPr>
          <w:spacing w:val="-8"/>
        </w:rPr>
        <w:t xml:space="preserve"> </w:t>
      </w:r>
      <w:r>
        <w:rPr>
          <w:spacing w:val="-4"/>
        </w:rPr>
        <w:t>çağrı,</w:t>
      </w:r>
      <w:r>
        <w:rPr>
          <w:spacing w:val="-6"/>
        </w:rPr>
        <w:t xml:space="preserve"> </w:t>
      </w:r>
      <w:r>
        <w:rPr>
          <w:b/>
          <w:spacing w:val="-4"/>
        </w:rPr>
        <w:t>IPARD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Programı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2021-2027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dönemi</w:t>
      </w:r>
      <w:r>
        <w:rPr>
          <w:b/>
          <w:spacing w:val="-8"/>
        </w:rPr>
        <w:t xml:space="preserve"> </w:t>
      </w:r>
      <w:r>
        <w:rPr>
          <w:spacing w:val="-4"/>
        </w:rPr>
        <w:t>kapsamında</w:t>
      </w:r>
      <w:r>
        <w:rPr>
          <w:spacing w:val="-7"/>
        </w:rPr>
        <w:t xml:space="preserve"> </w:t>
      </w:r>
      <w:r>
        <w:rPr>
          <w:spacing w:val="-4"/>
        </w:rPr>
        <w:t>yatırım</w:t>
      </w:r>
      <w:r>
        <w:rPr>
          <w:spacing w:val="-8"/>
        </w:rPr>
        <w:t xml:space="preserve"> </w:t>
      </w:r>
      <w:r>
        <w:rPr>
          <w:spacing w:val="-4"/>
        </w:rPr>
        <w:t>yapmak isteyen</w:t>
      </w:r>
      <w:r>
        <w:rPr>
          <w:spacing w:val="-6"/>
        </w:rPr>
        <w:t xml:space="preserve"> </w:t>
      </w:r>
      <w:r>
        <w:rPr>
          <w:spacing w:val="-4"/>
        </w:rPr>
        <w:t>işletmeler</w:t>
      </w:r>
      <w:r>
        <w:rPr>
          <w:spacing w:val="-6"/>
        </w:rPr>
        <w:t xml:space="preserve"> </w:t>
      </w:r>
      <w:r>
        <w:rPr>
          <w:spacing w:val="-4"/>
        </w:rPr>
        <w:t>tarafından</w:t>
      </w:r>
      <w:r>
        <w:rPr>
          <w:spacing w:val="-6"/>
        </w:rPr>
        <w:t xml:space="preserve"> </w:t>
      </w:r>
      <w:r>
        <w:rPr>
          <w:spacing w:val="-4"/>
        </w:rPr>
        <w:t>destek</w:t>
      </w:r>
      <w:r>
        <w:rPr>
          <w:spacing w:val="-5"/>
        </w:rPr>
        <w:t xml:space="preserve"> </w:t>
      </w:r>
      <w:r>
        <w:rPr>
          <w:spacing w:val="-4"/>
        </w:rPr>
        <w:t>almak</w:t>
      </w:r>
      <w:r>
        <w:rPr>
          <w:spacing w:val="-5"/>
        </w:rPr>
        <w:t xml:space="preserve"> </w:t>
      </w:r>
      <w:r>
        <w:rPr>
          <w:spacing w:val="-4"/>
        </w:rPr>
        <w:t>üzere</w:t>
      </w:r>
      <w:r>
        <w:rPr>
          <w:spacing w:val="-5"/>
        </w:rPr>
        <w:t xml:space="preserve"> </w:t>
      </w:r>
      <w:r>
        <w:rPr>
          <w:spacing w:val="-4"/>
        </w:rPr>
        <w:t>yapılacak</w:t>
      </w:r>
      <w:r>
        <w:rPr>
          <w:spacing w:val="-5"/>
        </w:rPr>
        <w:t xml:space="preserve"> </w:t>
      </w:r>
      <w:r>
        <w:rPr>
          <w:spacing w:val="-4"/>
        </w:rPr>
        <w:t>başvurular</w:t>
      </w:r>
      <w:r>
        <w:rPr>
          <w:spacing w:val="-6"/>
        </w:rPr>
        <w:t xml:space="preserve"> </w:t>
      </w:r>
      <w:r>
        <w:rPr>
          <w:spacing w:val="-4"/>
        </w:rPr>
        <w:t>ile</w:t>
      </w:r>
      <w:r>
        <w:rPr>
          <w:spacing w:val="-5"/>
        </w:rPr>
        <w:t xml:space="preserve"> </w:t>
      </w:r>
      <w:r>
        <w:rPr>
          <w:spacing w:val="-4"/>
        </w:rPr>
        <w:t>ilgilidir.</w:t>
      </w:r>
    </w:p>
    <w:p w14:paraId="7A7308EB" w14:textId="77777777" w:rsidR="00196C2F" w:rsidRDefault="008A0DC6">
      <w:pPr>
        <w:pStyle w:val="Balk1"/>
        <w:spacing w:before="240"/>
      </w:pPr>
      <w:r>
        <w:rPr>
          <w:spacing w:val="-2"/>
        </w:rPr>
        <w:t>PROGRAMIN</w:t>
      </w:r>
      <w:r>
        <w:rPr>
          <w:spacing w:val="-3"/>
        </w:rPr>
        <w:t xml:space="preserve"> </w:t>
      </w:r>
      <w:r w:rsidR="00567EBB">
        <w:rPr>
          <w:spacing w:val="-2"/>
        </w:rPr>
        <w:t>KAYNAĞ</w:t>
      </w:r>
      <w:r>
        <w:rPr>
          <w:spacing w:val="-2"/>
        </w:rPr>
        <w:t>I</w:t>
      </w:r>
    </w:p>
    <w:p w14:paraId="2A2A27F8" w14:textId="77777777" w:rsidR="00196C2F" w:rsidRDefault="008A0DC6">
      <w:pPr>
        <w:pStyle w:val="GvdeMetni"/>
        <w:spacing w:before="115" w:line="312" w:lineRule="auto"/>
        <w:ind w:left="114" w:right="112"/>
        <w:jc w:val="both"/>
      </w:pPr>
      <w:r>
        <w:rPr>
          <w:spacing w:val="-6"/>
        </w:rPr>
        <w:t xml:space="preserve">Faydalanıcılara uygun harcamalar karşılığında sağlanacak olan mali desteğin kaynağı, Avrupa Birliği ve </w:t>
      </w:r>
      <w:r>
        <w:t xml:space="preserve">Türkiye Cumhuriyeti eş finansmanından oluşturulan </w:t>
      </w:r>
      <w:r>
        <w:rPr>
          <w:b/>
        </w:rPr>
        <w:t>IPARD Programı Fonu</w:t>
      </w:r>
      <w:r>
        <w:t xml:space="preserve">’dur. Bu destek </w:t>
      </w:r>
      <w:r>
        <w:rPr>
          <w:b/>
        </w:rPr>
        <w:t xml:space="preserve">“kamu katkısı” </w:t>
      </w:r>
      <w:r>
        <w:t xml:space="preserve">olarak adlandırılmaktadır. Söz konusu kamu katkısı, program çerçevesinde </w:t>
      </w:r>
      <w:r>
        <w:rPr>
          <w:spacing w:val="-4"/>
        </w:rPr>
        <w:t>gerçekleşmiş</w:t>
      </w:r>
      <w:r>
        <w:rPr>
          <w:spacing w:val="-6"/>
        </w:rPr>
        <w:t xml:space="preserve"> </w:t>
      </w:r>
      <w:r>
        <w:rPr>
          <w:spacing w:val="-4"/>
        </w:rPr>
        <w:t>yatırımlar</w:t>
      </w:r>
      <w:r>
        <w:rPr>
          <w:spacing w:val="-5"/>
        </w:rPr>
        <w:t xml:space="preserve"> </w:t>
      </w:r>
      <w:r>
        <w:rPr>
          <w:spacing w:val="-4"/>
        </w:rPr>
        <w:t>için</w:t>
      </w:r>
      <w:r>
        <w:rPr>
          <w:spacing w:val="-6"/>
        </w:rPr>
        <w:t xml:space="preserve"> </w:t>
      </w:r>
      <w:r>
        <w:rPr>
          <w:spacing w:val="-4"/>
        </w:rPr>
        <w:t>geri</w:t>
      </w:r>
      <w:r>
        <w:rPr>
          <w:spacing w:val="-5"/>
        </w:rPr>
        <w:t xml:space="preserve"> </w:t>
      </w:r>
      <w:r>
        <w:rPr>
          <w:spacing w:val="-4"/>
        </w:rPr>
        <w:t>ödemesiz</w:t>
      </w:r>
      <w:r>
        <w:rPr>
          <w:spacing w:val="-6"/>
        </w:rPr>
        <w:t xml:space="preserve"> </w:t>
      </w:r>
      <w:r>
        <w:rPr>
          <w:spacing w:val="-4"/>
        </w:rPr>
        <w:t>olarak</w:t>
      </w:r>
      <w:r>
        <w:rPr>
          <w:spacing w:val="-5"/>
        </w:rPr>
        <w:t xml:space="preserve"> </w:t>
      </w:r>
      <w:r>
        <w:rPr>
          <w:spacing w:val="-4"/>
        </w:rPr>
        <w:t>kullandırılacaktır.</w:t>
      </w:r>
    </w:p>
    <w:p w14:paraId="2E4C0DAB" w14:textId="77777777" w:rsidR="00196C2F" w:rsidRDefault="008A0DC6">
      <w:pPr>
        <w:pStyle w:val="Balk1"/>
        <w:spacing w:before="238"/>
      </w:pPr>
      <w:r>
        <w:rPr>
          <w:spacing w:val="-10"/>
        </w:rPr>
        <w:t>BAŞVURU</w:t>
      </w:r>
      <w:r>
        <w:rPr>
          <w:spacing w:val="2"/>
        </w:rPr>
        <w:t xml:space="preserve"> </w:t>
      </w:r>
      <w:r>
        <w:rPr>
          <w:spacing w:val="-10"/>
        </w:rPr>
        <w:t>YAPILACAK</w:t>
      </w:r>
      <w:r>
        <w:rPr>
          <w:spacing w:val="4"/>
        </w:rPr>
        <w:t xml:space="preserve"> </w:t>
      </w:r>
      <w:r>
        <w:rPr>
          <w:spacing w:val="-10"/>
        </w:rPr>
        <w:t>İLLER</w:t>
      </w:r>
    </w:p>
    <w:p w14:paraId="36B511EB" w14:textId="77777777" w:rsidR="00196C2F" w:rsidRDefault="008A0DC6">
      <w:pPr>
        <w:spacing w:before="116" w:line="312" w:lineRule="auto"/>
        <w:ind w:left="114" w:right="135"/>
        <w:jc w:val="both"/>
        <w:rPr>
          <w:b/>
          <w:sz w:val="24"/>
        </w:rPr>
      </w:pPr>
      <w:r>
        <w:rPr>
          <w:sz w:val="24"/>
        </w:rPr>
        <w:t xml:space="preserve">IPARD III Dönemi İkinci Başvuru Çağrı İlanı kapsamında destek almak amacıyla </w:t>
      </w:r>
      <w:r>
        <w:rPr>
          <w:b/>
          <w:sz w:val="24"/>
        </w:rPr>
        <w:t>81 ilden proje başvurusu yapılabilecektir.</w:t>
      </w:r>
    </w:p>
    <w:p w14:paraId="5B7D3212" w14:textId="77777777" w:rsidR="00196C2F" w:rsidRDefault="008A0DC6">
      <w:pPr>
        <w:pStyle w:val="Balk1"/>
        <w:spacing w:before="240"/>
      </w:pPr>
      <w:r>
        <w:t>DESTEKLENECEK</w:t>
      </w:r>
      <w:r>
        <w:rPr>
          <w:spacing w:val="-1"/>
        </w:rPr>
        <w:t xml:space="preserve"> </w:t>
      </w:r>
      <w:r>
        <w:t>TEDBİRLER VE</w:t>
      </w:r>
      <w:r>
        <w:rPr>
          <w:spacing w:val="-1"/>
        </w:rPr>
        <w:t xml:space="preserve"> </w:t>
      </w:r>
      <w:r>
        <w:t>DESTEK</w:t>
      </w:r>
      <w:r>
        <w:rPr>
          <w:spacing w:val="-1"/>
        </w:rPr>
        <w:t xml:space="preserve"> </w:t>
      </w:r>
      <w:r>
        <w:rPr>
          <w:spacing w:val="-2"/>
        </w:rPr>
        <w:t>BÜTÇESİ</w:t>
      </w:r>
    </w:p>
    <w:p w14:paraId="6CF6C43D" w14:textId="77777777" w:rsidR="00196C2F" w:rsidRDefault="008A0DC6">
      <w:pPr>
        <w:spacing w:before="115" w:line="312" w:lineRule="auto"/>
        <w:ind w:left="114" w:right="135"/>
        <w:jc w:val="both"/>
        <w:rPr>
          <w:sz w:val="24"/>
        </w:rPr>
      </w:pPr>
      <w:r>
        <w:rPr>
          <w:b/>
          <w:sz w:val="24"/>
        </w:rPr>
        <w:t xml:space="preserve">“M7 – Çiftlik Faaliyetlerinin Çeşitlendirilmesi ve İş Geliştirme” </w:t>
      </w:r>
      <w:r>
        <w:rPr>
          <w:sz w:val="24"/>
        </w:rPr>
        <w:t xml:space="preserve">tedbirinden </w:t>
      </w:r>
      <w:r>
        <w:rPr>
          <w:b/>
          <w:sz w:val="24"/>
          <w:u w:val="single"/>
        </w:rPr>
        <w:t>yapım işi,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  <w:u w:val="single"/>
        </w:rPr>
        <w:t>makine-ekipman,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hizmet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ve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görünürlük</w:t>
      </w:r>
      <w:r>
        <w:rPr>
          <w:b/>
          <w:spacing w:val="-7"/>
          <w:sz w:val="24"/>
        </w:rPr>
        <w:t xml:space="preserve"> </w:t>
      </w:r>
      <w:r>
        <w:rPr>
          <w:spacing w:val="-2"/>
          <w:sz w:val="24"/>
        </w:rPr>
        <w:t>alımları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desteğine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ilişkin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başvurular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kabul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edilecektir.</w:t>
      </w:r>
    </w:p>
    <w:p w14:paraId="51D340FC" w14:textId="77777777" w:rsidR="00196C2F" w:rsidRDefault="00196C2F">
      <w:pPr>
        <w:pStyle w:val="GvdeMetni"/>
        <w:spacing w:before="11"/>
        <w:rPr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1386"/>
        <w:gridCol w:w="3503"/>
        <w:gridCol w:w="1238"/>
        <w:gridCol w:w="1314"/>
      </w:tblGrid>
      <w:tr w:rsidR="00196C2F" w14:paraId="5F517062" w14:textId="77777777">
        <w:trPr>
          <w:trHeight w:hRule="exact" w:val="751"/>
        </w:trPr>
        <w:tc>
          <w:tcPr>
            <w:tcW w:w="1913" w:type="dxa"/>
            <w:shd w:val="clear" w:color="auto" w:fill="D9D9D9"/>
          </w:tcPr>
          <w:p w14:paraId="3070E1E2" w14:textId="77777777" w:rsidR="00196C2F" w:rsidRDefault="008A0DC6">
            <w:pPr>
              <w:pStyle w:val="TableParagraph"/>
              <w:spacing w:before="231"/>
              <w:ind w:left="1"/>
              <w:jc w:val="center"/>
              <w:rPr>
                <w:b/>
              </w:rPr>
            </w:pPr>
            <w:r>
              <w:rPr>
                <w:b/>
              </w:rPr>
              <w:t>TEDBİR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  <w:spacing w:val="-5"/>
              </w:rPr>
              <w:t>ADI</w:t>
            </w:r>
          </w:p>
        </w:tc>
        <w:tc>
          <w:tcPr>
            <w:tcW w:w="1386" w:type="dxa"/>
            <w:shd w:val="clear" w:color="auto" w:fill="D9D9D9"/>
          </w:tcPr>
          <w:p w14:paraId="759668E0" w14:textId="77777777" w:rsidR="00196C2F" w:rsidRDefault="008A0DC6">
            <w:pPr>
              <w:pStyle w:val="TableParagraph"/>
              <w:spacing w:before="108" w:line="237" w:lineRule="auto"/>
              <w:ind w:left="355" w:hanging="118"/>
              <w:rPr>
                <w:b/>
              </w:rPr>
            </w:pPr>
            <w:r>
              <w:rPr>
                <w:b/>
                <w:spacing w:val="-6"/>
              </w:rPr>
              <w:t xml:space="preserve">SEKTÖR </w:t>
            </w:r>
            <w:r>
              <w:rPr>
                <w:b/>
                <w:spacing w:val="-4"/>
              </w:rPr>
              <w:t>KODU</w:t>
            </w:r>
          </w:p>
        </w:tc>
        <w:tc>
          <w:tcPr>
            <w:tcW w:w="3503" w:type="dxa"/>
            <w:shd w:val="clear" w:color="auto" w:fill="D9D9D9"/>
          </w:tcPr>
          <w:p w14:paraId="2642480C" w14:textId="77777777" w:rsidR="00196C2F" w:rsidRDefault="008A0DC6">
            <w:pPr>
              <w:pStyle w:val="TableParagraph"/>
              <w:spacing w:before="231"/>
              <w:ind w:left="1067"/>
              <w:rPr>
                <w:b/>
              </w:rPr>
            </w:pPr>
            <w:r>
              <w:rPr>
                <w:b/>
                <w:spacing w:val="-4"/>
              </w:rPr>
              <w:t>SEKTÖR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ADI</w:t>
            </w:r>
          </w:p>
        </w:tc>
        <w:tc>
          <w:tcPr>
            <w:tcW w:w="1238" w:type="dxa"/>
            <w:shd w:val="clear" w:color="auto" w:fill="D9D9D9"/>
          </w:tcPr>
          <w:p w14:paraId="57D2B2C6" w14:textId="77777777" w:rsidR="00196C2F" w:rsidRDefault="008A0DC6">
            <w:pPr>
              <w:pStyle w:val="TableParagraph"/>
              <w:spacing w:before="108" w:line="237" w:lineRule="auto"/>
              <w:ind w:left="239" w:right="163" w:hanging="77"/>
              <w:rPr>
                <w:b/>
              </w:rPr>
            </w:pPr>
            <w:r>
              <w:rPr>
                <w:b/>
                <w:spacing w:val="-2"/>
              </w:rPr>
              <w:t>DESTEK ORANI</w:t>
            </w:r>
          </w:p>
        </w:tc>
        <w:tc>
          <w:tcPr>
            <w:tcW w:w="1314" w:type="dxa"/>
            <w:shd w:val="clear" w:color="auto" w:fill="D9D9D9"/>
          </w:tcPr>
          <w:p w14:paraId="49213B88" w14:textId="77777777" w:rsidR="00196C2F" w:rsidRDefault="008A0DC6">
            <w:pPr>
              <w:pStyle w:val="TableParagraph"/>
              <w:spacing w:line="234" w:lineRule="exact"/>
              <w:ind w:left="163" w:firstLine="38"/>
              <w:rPr>
                <w:b/>
              </w:rPr>
            </w:pPr>
            <w:r>
              <w:rPr>
                <w:b/>
                <w:spacing w:val="-2"/>
              </w:rPr>
              <w:t>DESTEK</w:t>
            </w:r>
          </w:p>
          <w:p w14:paraId="1AF5B5F0" w14:textId="77777777" w:rsidR="00196C2F" w:rsidRDefault="008A0DC6">
            <w:pPr>
              <w:pStyle w:val="TableParagraph"/>
              <w:spacing w:line="248" w:lineRule="exact"/>
              <w:ind w:left="261" w:hanging="99"/>
              <w:rPr>
                <w:b/>
              </w:rPr>
            </w:pPr>
            <w:r>
              <w:rPr>
                <w:b/>
                <w:spacing w:val="-2"/>
              </w:rPr>
              <w:t>BÜTÇESİ (AVRO)</w:t>
            </w:r>
          </w:p>
        </w:tc>
      </w:tr>
      <w:tr w:rsidR="00196C2F" w14:paraId="18BBF0C5" w14:textId="77777777">
        <w:trPr>
          <w:trHeight w:hRule="exact" w:val="356"/>
        </w:trPr>
        <w:tc>
          <w:tcPr>
            <w:tcW w:w="1913" w:type="dxa"/>
            <w:tcBorders>
              <w:bottom w:val="nil"/>
            </w:tcBorders>
          </w:tcPr>
          <w:p w14:paraId="52514248" w14:textId="77777777" w:rsidR="00196C2F" w:rsidRDefault="00196C2F">
            <w:pPr>
              <w:pStyle w:val="TableParagraph"/>
            </w:pPr>
          </w:p>
        </w:tc>
        <w:tc>
          <w:tcPr>
            <w:tcW w:w="1386" w:type="dxa"/>
            <w:tcBorders>
              <w:bottom w:val="nil"/>
            </w:tcBorders>
          </w:tcPr>
          <w:p w14:paraId="1268A677" w14:textId="77777777" w:rsidR="00196C2F" w:rsidRDefault="00196C2F">
            <w:pPr>
              <w:pStyle w:val="TableParagraph"/>
            </w:pPr>
          </w:p>
        </w:tc>
        <w:tc>
          <w:tcPr>
            <w:tcW w:w="3503" w:type="dxa"/>
            <w:tcBorders>
              <w:bottom w:val="nil"/>
            </w:tcBorders>
          </w:tcPr>
          <w:p w14:paraId="53C6E2B2" w14:textId="77777777" w:rsidR="00196C2F" w:rsidRDefault="008A0DC6">
            <w:pPr>
              <w:pStyle w:val="TableParagraph"/>
              <w:spacing w:before="87" w:line="244" w:lineRule="exact"/>
              <w:ind w:left="64"/>
            </w:pPr>
            <w:r>
              <w:rPr>
                <w:spacing w:val="-6"/>
              </w:rPr>
              <w:t>Bitkisel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Üretimin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Çeşitlendirilmesi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ve</w:t>
            </w:r>
          </w:p>
        </w:tc>
        <w:tc>
          <w:tcPr>
            <w:tcW w:w="1238" w:type="dxa"/>
            <w:vMerge w:val="restart"/>
          </w:tcPr>
          <w:p w14:paraId="0FF39ABD" w14:textId="77777777" w:rsidR="00196C2F" w:rsidRDefault="00196C2F">
            <w:pPr>
              <w:pStyle w:val="TableParagraph"/>
            </w:pPr>
          </w:p>
          <w:p w14:paraId="0F83F07F" w14:textId="77777777" w:rsidR="00196C2F" w:rsidRDefault="00196C2F">
            <w:pPr>
              <w:pStyle w:val="TableParagraph"/>
            </w:pPr>
          </w:p>
          <w:p w14:paraId="53ADF594" w14:textId="77777777" w:rsidR="00196C2F" w:rsidRDefault="00196C2F">
            <w:pPr>
              <w:pStyle w:val="TableParagraph"/>
            </w:pPr>
          </w:p>
          <w:p w14:paraId="53B30681" w14:textId="77777777" w:rsidR="00196C2F" w:rsidRDefault="00196C2F">
            <w:pPr>
              <w:pStyle w:val="TableParagraph"/>
            </w:pPr>
          </w:p>
          <w:p w14:paraId="160D779B" w14:textId="77777777" w:rsidR="00196C2F" w:rsidRDefault="00196C2F">
            <w:pPr>
              <w:pStyle w:val="TableParagraph"/>
            </w:pPr>
          </w:p>
          <w:p w14:paraId="1DB228A3" w14:textId="77777777" w:rsidR="00196C2F" w:rsidRDefault="00196C2F">
            <w:pPr>
              <w:pStyle w:val="TableParagraph"/>
            </w:pPr>
          </w:p>
          <w:p w14:paraId="56CDB8F3" w14:textId="77777777" w:rsidR="00196C2F" w:rsidRDefault="00196C2F">
            <w:pPr>
              <w:pStyle w:val="TableParagraph"/>
              <w:spacing w:before="59"/>
            </w:pPr>
          </w:p>
          <w:p w14:paraId="2D3D23E9" w14:textId="77777777" w:rsidR="00196C2F" w:rsidRDefault="008A0DC6">
            <w:pPr>
              <w:pStyle w:val="TableParagraph"/>
              <w:ind w:left="278"/>
              <w:rPr>
                <w:b/>
              </w:rPr>
            </w:pPr>
            <w:r>
              <w:rPr>
                <w:b/>
                <w:spacing w:val="-2"/>
                <w:w w:val="90"/>
              </w:rPr>
              <w:t>%60-</w:t>
            </w:r>
            <w:r>
              <w:rPr>
                <w:b/>
                <w:spacing w:val="-5"/>
              </w:rPr>
              <w:t>70</w:t>
            </w:r>
          </w:p>
        </w:tc>
        <w:tc>
          <w:tcPr>
            <w:tcW w:w="1314" w:type="dxa"/>
            <w:vMerge w:val="restart"/>
          </w:tcPr>
          <w:p w14:paraId="1D976F1F" w14:textId="77777777" w:rsidR="00196C2F" w:rsidRDefault="00196C2F">
            <w:pPr>
              <w:pStyle w:val="TableParagraph"/>
            </w:pPr>
          </w:p>
          <w:p w14:paraId="558ECB0E" w14:textId="77777777" w:rsidR="00196C2F" w:rsidRDefault="00196C2F">
            <w:pPr>
              <w:pStyle w:val="TableParagraph"/>
            </w:pPr>
          </w:p>
          <w:p w14:paraId="6210CD46" w14:textId="77777777" w:rsidR="00196C2F" w:rsidRDefault="00196C2F">
            <w:pPr>
              <w:pStyle w:val="TableParagraph"/>
            </w:pPr>
          </w:p>
          <w:p w14:paraId="399FD391" w14:textId="77777777" w:rsidR="00196C2F" w:rsidRDefault="00196C2F">
            <w:pPr>
              <w:pStyle w:val="TableParagraph"/>
            </w:pPr>
          </w:p>
          <w:p w14:paraId="4384330C" w14:textId="77777777" w:rsidR="00196C2F" w:rsidRDefault="00196C2F">
            <w:pPr>
              <w:pStyle w:val="TableParagraph"/>
            </w:pPr>
          </w:p>
          <w:p w14:paraId="41A7373D" w14:textId="77777777" w:rsidR="00196C2F" w:rsidRDefault="00196C2F">
            <w:pPr>
              <w:pStyle w:val="TableParagraph"/>
            </w:pPr>
          </w:p>
          <w:p w14:paraId="46FEFDDF" w14:textId="77777777" w:rsidR="00196C2F" w:rsidRDefault="00196C2F">
            <w:pPr>
              <w:pStyle w:val="TableParagraph"/>
              <w:spacing w:before="59"/>
            </w:pPr>
          </w:p>
          <w:p w14:paraId="3F5E1E44" w14:textId="77777777" w:rsidR="00196C2F" w:rsidRDefault="008A0DC6">
            <w:pPr>
              <w:pStyle w:val="TableParagraph"/>
              <w:ind w:left="179"/>
              <w:rPr>
                <w:b/>
              </w:rPr>
            </w:pPr>
            <w:r>
              <w:rPr>
                <w:b/>
                <w:spacing w:val="-2"/>
              </w:rPr>
              <w:t>80.000.000</w:t>
            </w:r>
          </w:p>
        </w:tc>
      </w:tr>
      <w:tr w:rsidR="00196C2F" w14:paraId="655D000B" w14:textId="77777777">
        <w:trPr>
          <w:trHeight w:hRule="exact" w:val="604"/>
        </w:trPr>
        <w:tc>
          <w:tcPr>
            <w:tcW w:w="1913" w:type="dxa"/>
            <w:tcBorders>
              <w:top w:val="nil"/>
              <w:bottom w:val="nil"/>
            </w:tcBorders>
          </w:tcPr>
          <w:p w14:paraId="7D1075C7" w14:textId="77777777" w:rsidR="00196C2F" w:rsidRDefault="00196C2F">
            <w:pPr>
              <w:pStyle w:val="TableParagraph"/>
            </w:pPr>
          </w:p>
        </w:tc>
        <w:tc>
          <w:tcPr>
            <w:tcW w:w="1386" w:type="dxa"/>
            <w:tcBorders>
              <w:top w:val="nil"/>
            </w:tcBorders>
          </w:tcPr>
          <w:p w14:paraId="7B8346AE" w14:textId="77777777" w:rsidR="00196C2F" w:rsidRDefault="008A0DC6">
            <w:pPr>
              <w:pStyle w:val="TableParagraph"/>
              <w:spacing w:line="238" w:lineRule="exact"/>
              <w:ind w:right="1"/>
              <w:jc w:val="center"/>
              <w:rPr>
                <w:b/>
              </w:rPr>
            </w:pPr>
            <w:r>
              <w:rPr>
                <w:b/>
                <w:spacing w:val="-7"/>
              </w:rPr>
              <w:t>302-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3503" w:type="dxa"/>
            <w:tcBorders>
              <w:top w:val="nil"/>
            </w:tcBorders>
          </w:tcPr>
          <w:p w14:paraId="763B76EC" w14:textId="77777777" w:rsidR="00196C2F" w:rsidRDefault="008A0DC6">
            <w:pPr>
              <w:pStyle w:val="TableParagraph"/>
              <w:spacing w:line="235" w:lineRule="auto"/>
              <w:ind w:left="64"/>
            </w:pPr>
            <w:r>
              <w:rPr>
                <w:spacing w:val="-6"/>
              </w:rPr>
              <w:t xml:space="preserve">Bitkisel Ürünlerin İşlenmesi ve </w:t>
            </w:r>
            <w:r>
              <w:rPr>
                <w:spacing w:val="-2"/>
              </w:rPr>
              <w:t>Paketlenmesi</w:t>
            </w:r>
          </w:p>
        </w:tc>
        <w:tc>
          <w:tcPr>
            <w:tcW w:w="1238" w:type="dxa"/>
            <w:vMerge/>
            <w:tcBorders>
              <w:top w:val="nil"/>
            </w:tcBorders>
          </w:tcPr>
          <w:p w14:paraId="624E235C" w14:textId="77777777" w:rsidR="00196C2F" w:rsidRDefault="00196C2F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 w14:paraId="6AAF625A" w14:textId="77777777" w:rsidR="00196C2F" w:rsidRDefault="00196C2F">
            <w:pPr>
              <w:rPr>
                <w:sz w:val="2"/>
                <w:szCs w:val="2"/>
              </w:rPr>
            </w:pPr>
          </w:p>
        </w:tc>
      </w:tr>
      <w:tr w:rsidR="00196C2F" w14:paraId="3E4A3599" w14:textId="77777777">
        <w:trPr>
          <w:trHeight w:hRule="exact" w:val="251"/>
        </w:trPr>
        <w:tc>
          <w:tcPr>
            <w:tcW w:w="1913" w:type="dxa"/>
            <w:tcBorders>
              <w:top w:val="nil"/>
              <w:bottom w:val="nil"/>
            </w:tcBorders>
          </w:tcPr>
          <w:p w14:paraId="3BD78EAC" w14:textId="77777777" w:rsidR="00196C2F" w:rsidRDefault="00196C2F">
            <w:pPr>
              <w:pStyle w:val="TableParagraph"/>
              <w:rPr>
                <w:sz w:val="18"/>
              </w:rPr>
            </w:pPr>
          </w:p>
        </w:tc>
        <w:tc>
          <w:tcPr>
            <w:tcW w:w="1386" w:type="dxa"/>
            <w:vMerge w:val="restart"/>
          </w:tcPr>
          <w:p w14:paraId="57892CCE" w14:textId="77777777" w:rsidR="00196C2F" w:rsidRDefault="008A0DC6">
            <w:pPr>
              <w:pStyle w:val="TableParagraph"/>
              <w:spacing w:before="104"/>
              <w:ind w:left="443"/>
              <w:rPr>
                <w:b/>
              </w:rPr>
            </w:pPr>
            <w:r>
              <w:rPr>
                <w:b/>
                <w:spacing w:val="-7"/>
              </w:rPr>
              <w:t>302-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3503" w:type="dxa"/>
            <w:tcBorders>
              <w:bottom w:val="nil"/>
            </w:tcBorders>
          </w:tcPr>
          <w:p w14:paraId="4488D040" w14:textId="77777777" w:rsidR="00196C2F" w:rsidRDefault="008A0DC6">
            <w:pPr>
              <w:pStyle w:val="TableParagraph"/>
              <w:spacing w:line="227" w:lineRule="exact"/>
              <w:ind w:left="64"/>
            </w:pPr>
            <w:r>
              <w:rPr>
                <w:spacing w:val="-6"/>
              </w:rPr>
              <w:t>Arıcılık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ve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Arı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Ürünlerinin</w:t>
            </w:r>
            <w:r>
              <w:t xml:space="preserve"> </w:t>
            </w:r>
            <w:r>
              <w:rPr>
                <w:spacing w:val="-6"/>
              </w:rPr>
              <w:t>Üretimi,</w:t>
            </w:r>
          </w:p>
        </w:tc>
        <w:tc>
          <w:tcPr>
            <w:tcW w:w="1238" w:type="dxa"/>
            <w:vMerge/>
            <w:tcBorders>
              <w:top w:val="nil"/>
            </w:tcBorders>
          </w:tcPr>
          <w:p w14:paraId="4FA9F2ED" w14:textId="77777777" w:rsidR="00196C2F" w:rsidRDefault="00196C2F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 w14:paraId="45D95978" w14:textId="77777777" w:rsidR="00196C2F" w:rsidRDefault="00196C2F">
            <w:pPr>
              <w:rPr>
                <w:sz w:val="2"/>
                <w:szCs w:val="2"/>
              </w:rPr>
            </w:pPr>
          </w:p>
        </w:tc>
      </w:tr>
      <w:tr w:rsidR="00196C2F" w14:paraId="29BCAC66" w14:textId="77777777">
        <w:trPr>
          <w:trHeight w:hRule="exact" w:val="244"/>
        </w:trPr>
        <w:tc>
          <w:tcPr>
            <w:tcW w:w="1913" w:type="dxa"/>
            <w:vMerge w:val="restart"/>
            <w:tcBorders>
              <w:top w:val="nil"/>
              <w:bottom w:val="nil"/>
            </w:tcBorders>
          </w:tcPr>
          <w:p w14:paraId="3FF702BA" w14:textId="77777777" w:rsidR="00196C2F" w:rsidRDefault="008A0DC6">
            <w:pPr>
              <w:pStyle w:val="TableParagraph"/>
              <w:spacing w:before="128" w:line="243" w:lineRule="exact"/>
              <w:ind w:left="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M7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 w14:paraId="023072BD" w14:textId="77777777" w:rsidR="00196C2F" w:rsidRDefault="00196C2F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tcBorders>
              <w:top w:val="nil"/>
            </w:tcBorders>
          </w:tcPr>
          <w:p w14:paraId="17AE75FC" w14:textId="77777777" w:rsidR="00196C2F" w:rsidRDefault="008A0DC6">
            <w:pPr>
              <w:pStyle w:val="TableParagraph"/>
              <w:spacing w:line="220" w:lineRule="exact"/>
              <w:ind w:left="64"/>
            </w:pPr>
            <w:r>
              <w:rPr>
                <w:spacing w:val="-4"/>
              </w:rPr>
              <w:t>İşlenmesi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ve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Paketlenmesi</w:t>
            </w:r>
          </w:p>
        </w:tc>
        <w:tc>
          <w:tcPr>
            <w:tcW w:w="1238" w:type="dxa"/>
            <w:vMerge/>
            <w:tcBorders>
              <w:top w:val="nil"/>
            </w:tcBorders>
          </w:tcPr>
          <w:p w14:paraId="1AF0F64E" w14:textId="77777777" w:rsidR="00196C2F" w:rsidRDefault="00196C2F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 w14:paraId="2925C9D5" w14:textId="77777777" w:rsidR="00196C2F" w:rsidRDefault="00196C2F">
            <w:pPr>
              <w:rPr>
                <w:sz w:val="2"/>
                <w:szCs w:val="2"/>
              </w:rPr>
            </w:pPr>
          </w:p>
        </w:tc>
      </w:tr>
      <w:tr w:rsidR="00196C2F" w14:paraId="7BD8029C" w14:textId="77777777">
        <w:trPr>
          <w:trHeight w:hRule="exact" w:val="146"/>
        </w:trPr>
        <w:tc>
          <w:tcPr>
            <w:tcW w:w="1913" w:type="dxa"/>
            <w:vMerge/>
            <w:tcBorders>
              <w:top w:val="nil"/>
              <w:bottom w:val="nil"/>
            </w:tcBorders>
          </w:tcPr>
          <w:p w14:paraId="462E8B7D" w14:textId="77777777" w:rsidR="00196C2F" w:rsidRDefault="00196C2F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 w:val="restart"/>
          </w:tcPr>
          <w:p w14:paraId="02AA0A5D" w14:textId="77777777" w:rsidR="00196C2F" w:rsidRDefault="008A0DC6">
            <w:pPr>
              <w:pStyle w:val="TableParagraph"/>
              <w:spacing w:before="106"/>
              <w:ind w:left="443"/>
              <w:rPr>
                <w:b/>
              </w:rPr>
            </w:pPr>
            <w:r>
              <w:rPr>
                <w:b/>
                <w:spacing w:val="-7"/>
              </w:rPr>
              <w:t>302-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3503" w:type="dxa"/>
            <w:vMerge w:val="restart"/>
          </w:tcPr>
          <w:p w14:paraId="505C3DFE" w14:textId="77777777" w:rsidR="00196C2F" w:rsidRDefault="008A0DC6">
            <w:pPr>
              <w:pStyle w:val="TableParagraph"/>
              <w:spacing w:before="106"/>
              <w:ind w:left="64"/>
            </w:pPr>
            <w:r>
              <w:rPr>
                <w:spacing w:val="-4"/>
              </w:rPr>
              <w:t>Zanaatkarlık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ve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Katma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Değerli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Ürünler</w:t>
            </w:r>
          </w:p>
        </w:tc>
        <w:tc>
          <w:tcPr>
            <w:tcW w:w="1238" w:type="dxa"/>
            <w:vMerge/>
            <w:tcBorders>
              <w:top w:val="nil"/>
            </w:tcBorders>
          </w:tcPr>
          <w:p w14:paraId="7DC3198E" w14:textId="77777777" w:rsidR="00196C2F" w:rsidRDefault="00196C2F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 w14:paraId="40B85D17" w14:textId="77777777" w:rsidR="00196C2F" w:rsidRDefault="00196C2F">
            <w:pPr>
              <w:rPr>
                <w:sz w:val="2"/>
                <w:szCs w:val="2"/>
              </w:rPr>
            </w:pPr>
          </w:p>
        </w:tc>
      </w:tr>
      <w:tr w:rsidR="00196C2F" w14:paraId="01474291" w14:textId="77777777">
        <w:trPr>
          <w:trHeight w:hRule="exact" w:val="247"/>
        </w:trPr>
        <w:tc>
          <w:tcPr>
            <w:tcW w:w="1913" w:type="dxa"/>
            <w:tcBorders>
              <w:top w:val="nil"/>
              <w:bottom w:val="nil"/>
            </w:tcBorders>
          </w:tcPr>
          <w:p w14:paraId="28E910E9" w14:textId="77777777" w:rsidR="00196C2F" w:rsidRDefault="008A0DC6">
            <w:pPr>
              <w:pStyle w:val="TableParagraph"/>
              <w:spacing w:line="227" w:lineRule="exact"/>
              <w:ind w:left="1"/>
              <w:jc w:val="center"/>
              <w:rPr>
                <w:b/>
              </w:rPr>
            </w:pPr>
            <w:r>
              <w:rPr>
                <w:b/>
                <w:spacing w:val="-2"/>
              </w:rPr>
              <w:t>Çiftlik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 w14:paraId="103A8666" w14:textId="77777777" w:rsidR="00196C2F" w:rsidRDefault="00196C2F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vMerge/>
            <w:tcBorders>
              <w:top w:val="nil"/>
            </w:tcBorders>
          </w:tcPr>
          <w:p w14:paraId="3042C309" w14:textId="77777777" w:rsidR="00196C2F" w:rsidRDefault="00196C2F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14:paraId="0C40EACB" w14:textId="77777777" w:rsidR="00196C2F" w:rsidRDefault="00196C2F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 w14:paraId="317C1BE7" w14:textId="77777777" w:rsidR="00196C2F" w:rsidRDefault="00196C2F">
            <w:pPr>
              <w:rPr>
                <w:sz w:val="2"/>
                <w:szCs w:val="2"/>
              </w:rPr>
            </w:pPr>
          </w:p>
        </w:tc>
      </w:tr>
      <w:tr w:rsidR="00196C2F" w14:paraId="14EBD49D" w14:textId="77777777">
        <w:trPr>
          <w:trHeight w:hRule="exact" w:val="105"/>
        </w:trPr>
        <w:tc>
          <w:tcPr>
            <w:tcW w:w="1913" w:type="dxa"/>
            <w:vMerge w:val="restart"/>
            <w:tcBorders>
              <w:top w:val="nil"/>
              <w:bottom w:val="nil"/>
            </w:tcBorders>
          </w:tcPr>
          <w:p w14:paraId="25D15964" w14:textId="77777777" w:rsidR="00196C2F" w:rsidRDefault="008A0DC6">
            <w:pPr>
              <w:pStyle w:val="TableParagraph"/>
              <w:spacing w:line="235" w:lineRule="auto"/>
              <w:ind w:left="160" w:right="161" w:firstLine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Faaliyetlerinin Çeşitlendirilmesi </w:t>
            </w:r>
            <w:r>
              <w:rPr>
                <w:b/>
              </w:rPr>
              <w:t>ve İş Geliştirme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 w14:paraId="6B5F2B51" w14:textId="77777777" w:rsidR="00196C2F" w:rsidRDefault="00196C2F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vMerge/>
            <w:tcBorders>
              <w:top w:val="nil"/>
            </w:tcBorders>
          </w:tcPr>
          <w:p w14:paraId="3D0DAD89" w14:textId="77777777" w:rsidR="00196C2F" w:rsidRDefault="00196C2F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14:paraId="50C7409A" w14:textId="77777777" w:rsidR="00196C2F" w:rsidRDefault="00196C2F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 w14:paraId="07063A00" w14:textId="77777777" w:rsidR="00196C2F" w:rsidRDefault="00196C2F">
            <w:pPr>
              <w:rPr>
                <w:sz w:val="2"/>
                <w:szCs w:val="2"/>
              </w:rPr>
            </w:pPr>
          </w:p>
        </w:tc>
      </w:tr>
      <w:tr w:rsidR="00196C2F" w14:paraId="549678E1" w14:textId="77777777">
        <w:trPr>
          <w:trHeight w:hRule="exact" w:val="496"/>
        </w:trPr>
        <w:tc>
          <w:tcPr>
            <w:tcW w:w="1913" w:type="dxa"/>
            <w:vMerge/>
            <w:tcBorders>
              <w:top w:val="nil"/>
              <w:bottom w:val="nil"/>
            </w:tcBorders>
          </w:tcPr>
          <w:p w14:paraId="364850DF" w14:textId="77777777" w:rsidR="00196C2F" w:rsidRDefault="00196C2F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 w14:paraId="0F533995" w14:textId="77777777" w:rsidR="00196C2F" w:rsidRDefault="008A0DC6">
            <w:pPr>
              <w:pStyle w:val="TableParagraph"/>
              <w:spacing w:before="104"/>
              <w:ind w:left="1" w:right="1"/>
              <w:jc w:val="center"/>
              <w:rPr>
                <w:b/>
              </w:rPr>
            </w:pPr>
            <w:r>
              <w:rPr>
                <w:b/>
                <w:spacing w:val="-7"/>
              </w:rPr>
              <w:t>302-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3503" w:type="dxa"/>
          </w:tcPr>
          <w:p w14:paraId="06D4AFF2" w14:textId="77777777" w:rsidR="00196C2F" w:rsidRDefault="008A0DC6">
            <w:pPr>
              <w:pStyle w:val="TableParagraph"/>
              <w:spacing w:line="234" w:lineRule="exact"/>
              <w:ind w:left="64"/>
            </w:pPr>
            <w:r>
              <w:rPr>
                <w:spacing w:val="-4"/>
              </w:rPr>
              <w:t>Kırsal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Turizm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ve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Rekreasyon</w:t>
            </w:r>
          </w:p>
          <w:p w14:paraId="286E8DD7" w14:textId="77777777" w:rsidR="00196C2F" w:rsidRDefault="008A0DC6">
            <w:pPr>
              <w:pStyle w:val="TableParagraph"/>
              <w:spacing w:line="233" w:lineRule="exact"/>
              <w:ind w:left="64"/>
            </w:pPr>
            <w:r>
              <w:rPr>
                <w:spacing w:val="-2"/>
              </w:rPr>
              <w:t>Faaliyetleri</w:t>
            </w:r>
          </w:p>
        </w:tc>
        <w:tc>
          <w:tcPr>
            <w:tcW w:w="1238" w:type="dxa"/>
            <w:vMerge/>
            <w:tcBorders>
              <w:top w:val="nil"/>
            </w:tcBorders>
          </w:tcPr>
          <w:p w14:paraId="34442A0D" w14:textId="77777777" w:rsidR="00196C2F" w:rsidRDefault="00196C2F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 w14:paraId="360E105C" w14:textId="77777777" w:rsidR="00196C2F" w:rsidRDefault="00196C2F">
            <w:pPr>
              <w:rPr>
                <w:sz w:val="2"/>
                <w:szCs w:val="2"/>
              </w:rPr>
            </w:pPr>
          </w:p>
        </w:tc>
      </w:tr>
      <w:tr w:rsidR="00196C2F" w14:paraId="6F546F69" w14:textId="77777777">
        <w:trPr>
          <w:trHeight w:hRule="exact" w:val="499"/>
        </w:trPr>
        <w:tc>
          <w:tcPr>
            <w:tcW w:w="1913" w:type="dxa"/>
            <w:vMerge/>
            <w:tcBorders>
              <w:top w:val="nil"/>
              <w:bottom w:val="nil"/>
            </w:tcBorders>
          </w:tcPr>
          <w:p w14:paraId="2BA83950" w14:textId="77777777" w:rsidR="00196C2F" w:rsidRDefault="00196C2F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 w14:paraId="6FAB8947" w14:textId="77777777" w:rsidR="00196C2F" w:rsidRDefault="008A0DC6">
            <w:pPr>
              <w:pStyle w:val="TableParagraph"/>
              <w:spacing w:before="106"/>
              <w:ind w:left="1" w:right="1"/>
              <w:jc w:val="center"/>
              <w:rPr>
                <w:b/>
              </w:rPr>
            </w:pPr>
            <w:r>
              <w:rPr>
                <w:b/>
                <w:spacing w:val="-7"/>
              </w:rPr>
              <w:t>302-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3503" w:type="dxa"/>
          </w:tcPr>
          <w:p w14:paraId="22BE531E" w14:textId="77777777" w:rsidR="00196C2F" w:rsidRDefault="008A0DC6">
            <w:pPr>
              <w:pStyle w:val="TableParagraph"/>
              <w:spacing w:before="106"/>
              <w:ind w:left="64"/>
            </w:pPr>
            <w:r>
              <w:rPr>
                <w:spacing w:val="-4"/>
              </w:rPr>
              <w:t>Su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Ürünleri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Yetiştiriciliği</w:t>
            </w:r>
          </w:p>
        </w:tc>
        <w:tc>
          <w:tcPr>
            <w:tcW w:w="1238" w:type="dxa"/>
            <w:vMerge/>
            <w:tcBorders>
              <w:top w:val="nil"/>
            </w:tcBorders>
          </w:tcPr>
          <w:p w14:paraId="7A877625" w14:textId="77777777" w:rsidR="00196C2F" w:rsidRDefault="00196C2F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 w14:paraId="39CC57E3" w14:textId="77777777" w:rsidR="00196C2F" w:rsidRDefault="00196C2F">
            <w:pPr>
              <w:rPr>
                <w:sz w:val="2"/>
                <w:szCs w:val="2"/>
              </w:rPr>
            </w:pPr>
          </w:p>
        </w:tc>
      </w:tr>
      <w:tr w:rsidR="00196C2F" w14:paraId="71B9BB15" w14:textId="77777777">
        <w:trPr>
          <w:trHeight w:hRule="exact" w:val="496"/>
        </w:trPr>
        <w:tc>
          <w:tcPr>
            <w:tcW w:w="1913" w:type="dxa"/>
            <w:tcBorders>
              <w:top w:val="nil"/>
              <w:bottom w:val="nil"/>
            </w:tcBorders>
          </w:tcPr>
          <w:p w14:paraId="15430815" w14:textId="77777777" w:rsidR="00196C2F" w:rsidRDefault="00196C2F">
            <w:pPr>
              <w:pStyle w:val="TableParagraph"/>
            </w:pPr>
          </w:p>
        </w:tc>
        <w:tc>
          <w:tcPr>
            <w:tcW w:w="1386" w:type="dxa"/>
          </w:tcPr>
          <w:p w14:paraId="4799C7B3" w14:textId="77777777" w:rsidR="00196C2F" w:rsidRDefault="008A0DC6">
            <w:pPr>
              <w:pStyle w:val="TableParagraph"/>
              <w:spacing w:before="104"/>
              <w:ind w:left="1" w:right="1"/>
              <w:jc w:val="center"/>
              <w:rPr>
                <w:b/>
              </w:rPr>
            </w:pPr>
            <w:r>
              <w:rPr>
                <w:b/>
                <w:spacing w:val="-7"/>
              </w:rPr>
              <w:t>302-</w:t>
            </w:r>
            <w:r>
              <w:rPr>
                <w:b/>
                <w:spacing w:val="-10"/>
              </w:rPr>
              <w:t>6</w:t>
            </w:r>
          </w:p>
        </w:tc>
        <w:tc>
          <w:tcPr>
            <w:tcW w:w="3503" w:type="dxa"/>
          </w:tcPr>
          <w:p w14:paraId="718EEF19" w14:textId="77777777" w:rsidR="00196C2F" w:rsidRDefault="008A0DC6">
            <w:pPr>
              <w:pStyle w:val="TableParagraph"/>
              <w:spacing w:before="104"/>
              <w:ind w:left="64"/>
            </w:pPr>
            <w:r>
              <w:rPr>
                <w:spacing w:val="-7"/>
              </w:rPr>
              <w:t>Makine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Parkları</w:t>
            </w:r>
          </w:p>
        </w:tc>
        <w:tc>
          <w:tcPr>
            <w:tcW w:w="1238" w:type="dxa"/>
            <w:vMerge/>
            <w:tcBorders>
              <w:top w:val="nil"/>
            </w:tcBorders>
          </w:tcPr>
          <w:p w14:paraId="13778074" w14:textId="77777777" w:rsidR="00196C2F" w:rsidRDefault="00196C2F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 w14:paraId="6A87AB0B" w14:textId="77777777" w:rsidR="00196C2F" w:rsidRDefault="00196C2F">
            <w:pPr>
              <w:rPr>
                <w:sz w:val="2"/>
                <w:szCs w:val="2"/>
              </w:rPr>
            </w:pPr>
          </w:p>
        </w:tc>
      </w:tr>
      <w:tr w:rsidR="00196C2F" w14:paraId="70AB8CF2" w14:textId="77777777">
        <w:trPr>
          <w:trHeight w:hRule="exact" w:val="499"/>
        </w:trPr>
        <w:tc>
          <w:tcPr>
            <w:tcW w:w="1913" w:type="dxa"/>
            <w:tcBorders>
              <w:top w:val="nil"/>
            </w:tcBorders>
          </w:tcPr>
          <w:p w14:paraId="7D4AF8A8" w14:textId="77777777" w:rsidR="00196C2F" w:rsidRDefault="00196C2F">
            <w:pPr>
              <w:pStyle w:val="TableParagraph"/>
            </w:pPr>
          </w:p>
        </w:tc>
        <w:tc>
          <w:tcPr>
            <w:tcW w:w="1386" w:type="dxa"/>
          </w:tcPr>
          <w:p w14:paraId="403231C1" w14:textId="77777777" w:rsidR="00196C2F" w:rsidRDefault="008A0DC6">
            <w:pPr>
              <w:pStyle w:val="TableParagraph"/>
              <w:spacing w:before="106"/>
              <w:ind w:left="1" w:right="1"/>
              <w:jc w:val="center"/>
              <w:rPr>
                <w:b/>
              </w:rPr>
            </w:pPr>
            <w:r>
              <w:rPr>
                <w:b/>
                <w:spacing w:val="-7"/>
              </w:rPr>
              <w:t>302-</w:t>
            </w:r>
            <w:r>
              <w:rPr>
                <w:b/>
                <w:spacing w:val="-10"/>
              </w:rPr>
              <w:t>7</w:t>
            </w:r>
          </w:p>
        </w:tc>
        <w:tc>
          <w:tcPr>
            <w:tcW w:w="3503" w:type="dxa"/>
          </w:tcPr>
          <w:p w14:paraId="60AB822B" w14:textId="77777777" w:rsidR="00196C2F" w:rsidRDefault="008A0DC6">
            <w:pPr>
              <w:pStyle w:val="TableParagraph"/>
              <w:spacing w:before="106"/>
              <w:ind w:left="64"/>
            </w:pPr>
            <w:r>
              <w:rPr>
                <w:spacing w:val="-6"/>
              </w:rPr>
              <w:t>Yenilenebilir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Enerji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Yatırımları</w:t>
            </w:r>
          </w:p>
        </w:tc>
        <w:tc>
          <w:tcPr>
            <w:tcW w:w="1238" w:type="dxa"/>
            <w:vMerge/>
            <w:tcBorders>
              <w:top w:val="nil"/>
            </w:tcBorders>
          </w:tcPr>
          <w:p w14:paraId="2EAD8948" w14:textId="77777777" w:rsidR="00196C2F" w:rsidRDefault="00196C2F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 w14:paraId="52786AF1" w14:textId="77777777" w:rsidR="00196C2F" w:rsidRDefault="00196C2F">
            <w:pPr>
              <w:rPr>
                <w:sz w:val="2"/>
                <w:szCs w:val="2"/>
              </w:rPr>
            </w:pPr>
          </w:p>
        </w:tc>
      </w:tr>
    </w:tbl>
    <w:p w14:paraId="004B0140" w14:textId="77777777" w:rsidR="00196C2F" w:rsidRDefault="00196C2F">
      <w:pPr>
        <w:rPr>
          <w:sz w:val="2"/>
          <w:szCs w:val="2"/>
        </w:rPr>
        <w:sectPr w:rsidR="00196C2F">
          <w:type w:val="continuous"/>
          <w:pgSz w:w="11910" w:h="16840"/>
          <w:pgMar w:top="1920" w:right="1020" w:bottom="280" w:left="1160" w:header="708" w:footer="708" w:gutter="0"/>
          <w:cols w:space="708"/>
        </w:sectPr>
      </w:pPr>
    </w:p>
    <w:p w14:paraId="587BA5ED" w14:textId="77777777" w:rsidR="00196C2F" w:rsidRDefault="008A0DC6">
      <w:pPr>
        <w:pStyle w:val="Balk1"/>
        <w:spacing w:before="54"/>
      </w:pPr>
      <w:r>
        <w:rPr>
          <w:noProof/>
          <w:lang w:eastAsia="tr-TR"/>
        </w:rPr>
        <w:lastRenderedPageBreak/>
        <w:drawing>
          <wp:anchor distT="0" distB="0" distL="0" distR="0" simplePos="0" relativeHeight="487490560" behindDoc="1" locked="0" layoutInCell="1" allowOverlap="1" wp14:anchorId="34D55D95" wp14:editId="7873F95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BAŞVURU</w:t>
      </w:r>
      <w:r>
        <w:rPr>
          <w:spacing w:val="-6"/>
        </w:rPr>
        <w:t xml:space="preserve"> </w:t>
      </w:r>
      <w:r>
        <w:rPr>
          <w:spacing w:val="-2"/>
        </w:rPr>
        <w:t>TARİHLERİ</w:t>
      </w:r>
    </w:p>
    <w:p w14:paraId="1A995F5A" w14:textId="77777777" w:rsidR="00196C2F" w:rsidRDefault="008A0DC6">
      <w:pPr>
        <w:spacing w:before="115" w:line="312" w:lineRule="auto"/>
        <w:ind w:left="114"/>
        <w:rPr>
          <w:sz w:val="24"/>
        </w:rPr>
      </w:pPr>
      <w:r>
        <w:rPr>
          <w:spacing w:val="-4"/>
          <w:sz w:val="24"/>
        </w:rPr>
        <w:t xml:space="preserve">Başvurular, </w:t>
      </w:r>
      <w:r>
        <w:rPr>
          <w:b/>
          <w:spacing w:val="-4"/>
          <w:sz w:val="24"/>
        </w:rPr>
        <w:t xml:space="preserve">12.07.2024 tarihi saat 09:00’dan itibaren </w:t>
      </w:r>
      <w:r>
        <w:rPr>
          <w:spacing w:val="-4"/>
          <w:sz w:val="24"/>
        </w:rPr>
        <w:t xml:space="preserve">yatırımın uygulanacağı ilde bulunan TKDK İl </w:t>
      </w:r>
      <w:r>
        <w:rPr>
          <w:spacing w:val="-2"/>
          <w:sz w:val="24"/>
        </w:rPr>
        <w:t>Koordinatörlükleri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İl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İrtibat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Ofislerinde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kabul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edilmeye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başlanacaktır.</w:t>
      </w:r>
    </w:p>
    <w:p w14:paraId="08EBB0ED" w14:textId="77777777" w:rsidR="00196C2F" w:rsidRDefault="008A0DC6">
      <w:pPr>
        <w:pStyle w:val="Balk1"/>
        <w:spacing w:line="362" w:lineRule="auto"/>
        <w:ind w:right="816"/>
      </w:pPr>
      <w:r>
        <w:rPr>
          <w:spacing w:val="-4"/>
        </w:rPr>
        <w:t>Online</w:t>
      </w:r>
      <w:r>
        <w:rPr>
          <w:spacing w:val="-9"/>
        </w:rPr>
        <w:t xml:space="preserve"> </w:t>
      </w:r>
      <w:r>
        <w:rPr>
          <w:spacing w:val="-4"/>
        </w:rPr>
        <w:t>Proje</w:t>
      </w:r>
      <w:r>
        <w:rPr>
          <w:spacing w:val="-9"/>
        </w:rPr>
        <w:t xml:space="preserve"> </w:t>
      </w:r>
      <w:r>
        <w:rPr>
          <w:spacing w:val="-4"/>
        </w:rPr>
        <w:t>Başvuru</w:t>
      </w:r>
      <w:r>
        <w:rPr>
          <w:spacing w:val="-10"/>
        </w:rPr>
        <w:t xml:space="preserve"> </w:t>
      </w:r>
      <w:r>
        <w:rPr>
          <w:spacing w:val="-4"/>
        </w:rPr>
        <w:t>Sistemi</w:t>
      </w:r>
      <w:r>
        <w:rPr>
          <w:spacing w:val="-9"/>
        </w:rPr>
        <w:t xml:space="preserve"> </w:t>
      </w:r>
      <w:r>
        <w:rPr>
          <w:spacing w:val="-4"/>
        </w:rPr>
        <w:t>16.08.2024</w:t>
      </w:r>
      <w:r>
        <w:rPr>
          <w:spacing w:val="-9"/>
        </w:rPr>
        <w:t xml:space="preserve"> </w:t>
      </w:r>
      <w:r>
        <w:rPr>
          <w:spacing w:val="-4"/>
        </w:rPr>
        <w:t>tarihi</w:t>
      </w:r>
      <w:r>
        <w:rPr>
          <w:spacing w:val="-11"/>
        </w:rPr>
        <w:t xml:space="preserve"> </w:t>
      </w:r>
      <w:r>
        <w:rPr>
          <w:spacing w:val="-4"/>
        </w:rPr>
        <w:t>saat</w:t>
      </w:r>
      <w:r>
        <w:rPr>
          <w:spacing w:val="-9"/>
        </w:rPr>
        <w:t xml:space="preserve"> </w:t>
      </w:r>
      <w:r>
        <w:rPr>
          <w:spacing w:val="-4"/>
        </w:rPr>
        <w:t>18:00’de</w:t>
      </w:r>
      <w:r>
        <w:rPr>
          <w:spacing w:val="-9"/>
        </w:rPr>
        <w:t xml:space="preserve"> </w:t>
      </w:r>
      <w:r>
        <w:rPr>
          <w:spacing w:val="-4"/>
        </w:rPr>
        <w:t xml:space="preserve">kapatılacaktır. </w:t>
      </w:r>
      <w:r>
        <w:t>Başvuruların</w:t>
      </w:r>
      <w:r>
        <w:rPr>
          <w:spacing w:val="-15"/>
        </w:rPr>
        <w:t xml:space="preserve"> </w:t>
      </w:r>
      <w:r>
        <w:t>son</w:t>
      </w:r>
      <w:r>
        <w:rPr>
          <w:spacing w:val="-15"/>
        </w:rPr>
        <w:t xml:space="preserve"> </w:t>
      </w:r>
      <w:r>
        <w:t>teslim</w:t>
      </w:r>
      <w:r>
        <w:rPr>
          <w:spacing w:val="-15"/>
        </w:rPr>
        <w:t xml:space="preserve"> </w:t>
      </w:r>
      <w:r>
        <w:t>tarihi</w:t>
      </w:r>
      <w:r>
        <w:rPr>
          <w:spacing w:val="-15"/>
        </w:rPr>
        <w:t xml:space="preserve"> </w:t>
      </w:r>
      <w:r>
        <w:t>29.08.2024,</w:t>
      </w:r>
      <w:r>
        <w:rPr>
          <w:spacing w:val="-15"/>
        </w:rPr>
        <w:t xml:space="preserve"> </w:t>
      </w:r>
      <w:r>
        <w:t>saat</w:t>
      </w:r>
      <w:r>
        <w:rPr>
          <w:spacing w:val="-15"/>
        </w:rPr>
        <w:t xml:space="preserve"> </w:t>
      </w:r>
      <w:r>
        <w:t>18:00’dir.</w:t>
      </w:r>
    </w:p>
    <w:p w14:paraId="54EF3489" w14:textId="77777777" w:rsidR="00196C2F" w:rsidRDefault="008A0DC6">
      <w:pPr>
        <w:pStyle w:val="GvdeMetni"/>
        <w:spacing w:before="4"/>
        <w:ind w:left="114"/>
      </w:pPr>
      <w:r>
        <w:rPr>
          <w:spacing w:val="-6"/>
        </w:rPr>
        <w:t>Son</w:t>
      </w:r>
      <w:r>
        <w:rPr>
          <w:spacing w:val="-1"/>
        </w:rPr>
        <w:t xml:space="preserve"> </w:t>
      </w:r>
      <w:r>
        <w:rPr>
          <w:spacing w:val="-6"/>
        </w:rPr>
        <w:t>teslim</w:t>
      </w:r>
      <w:r>
        <w:rPr>
          <w:spacing w:val="-1"/>
        </w:rPr>
        <w:t xml:space="preserve"> </w:t>
      </w:r>
      <w:r>
        <w:rPr>
          <w:spacing w:val="-6"/>
        </w:rPr>
        <w:t>tarihinden</w:t>
      </w:r>
      <w:r>
        <w:rPr>
          <w:spacing w:val="-2"/>
        </w:rPr>
        <w:t xml:space="preserve"> </w:t>
      </w:r>
      <w:r>
        <w:rPr>
          <w:spacing w:val="-6"/>
        </w:rPr>
        <w:t>sonra</w:t>
      </w:r>
      <w:r>
        <w:rPr>
          <w:spacing w:val="-1"/>
        </w:rPr>
        <w:t xml:space="preserve"> </w:t>
      </w:r>
      <w:r>
        <w:rPr>
          <w:spacing w:val="-6"/>
        </w:rPr>
        <w:t>yapılacak</w:t>
      </w:r>
      <w:r>
        <w:rPr>
          <w:spacing w:val="-1"/>
        </w:rPr>
        <w:t xml:space="preserve"> </w:t>
      </w:r>
      <w:r>
        <w:rPr>
          <w:spacing w:val="-6"/>
        </w:rPr>
        <w:t>başvurular</w:t>
      </w:r>
      <w:r>
        <w:rPr>
          <w:spacing w:val="-2"/>
        </w:rPr>
        <w:t xml:space="preserve"> </w:t>
      </w:r>
      <w:r>
        <w:rPr>
          <w:spacing w:val="-6"/>
        </w:rPr>
        <w:t>kabul</w:t>
      </w:r>
      <w:r>
        <w:rPr>
          <w:spacing w:val="-1"/>
        </w:rPr>
        <w:t xml:space="preserve"> </w:t>
      </w:r>
      <w:r>
        <w:rPr>
          <w:spacing w:val="-6"/>
        </w:rPr>
        <w:t>edilmeyecektir.</w:t>
      </w:r>
    </w:p>
    <w:p w14:paraId="77BF4DB3" w14:textId="77777777" w:rsidR="00196C2F" w:rsidRDefault="00196C2F">
      <w:pPr>
        <w:pStyle w:val="GvdeMetni"/>
        <w:spacing w:before="46"/>
      </w:pPr>
    </w:p>
    <w:p w14:paraId="0114B561" w14:textId="77777777" w:rsidR="00196C2F" w:rsidRDefault="008A0DC6">
      <w:pPr>
        <w:pStyle w:val="Balk1"/>
        <w:spacing w:before="0"/>
      </w:pPr>
      <w:r>
        <w:rPr>
          <w:spacing w:val="-5"/>
        </w:rPr>
        <w:t>YATIRIM</w:t>
      </w:r>
      <w:r>
        <w:rPr>
          <w:spacing w:val="-6"/>
        </w:rPr>
        <w:t xml:space="preserve"> </w:t>
      </w:r>
      <w:r>
        <w:rPr>
          <w:spacing w:val="-2"/>
        </w:rPr>
        <w:t>SÜRELERİ</w:t>
      </w:r>
    </w:p>
    <w:p w14:paraId="127F0CB4" w14:textId="77777777" w:rsidR="00196C2F" w:rsidRDefault="008A0DC6">
      <w:pPr>
        <w:pStyle w:val="GvdeMetni"/>
        <w:spacing w:before="115" w:line="314" w:lineRule="auto"/>
        <w:ind w:left="114"/>
      </w:pPr>
      <w:r>
        <w:t>İkinci</w:t>
      </w:r>
      <w:r>
        <w:rPr>
          <w:spacing w:val="78"/>
        </w:rPr>
        <w:t xml:space="preserve"> </w:t>
      </w:r>
      <w:r>
        <w:t>Başvuru</w:t>
      </w:r>
      <w:r>
        <w:rPr>
          <w:spacing w:val="78"/>
        </w:rPr>
        <w:t xml:space="preserve"> </w:t>
      </w:r>
      <w:r>
        <w:t>Çağrı</w:t>
      </w:r>
      <w:r>
        <w:rPr>
          <w:spacing w:val="77"/>
        </w:rPr>
        <w:t xml:space="preserve"> </w:t>
      </w:r>
      <w:r>
        <w:t>İlanı</w:t>
      </w:r>
      <w:r>
        <w:rPr>
          <w:spacing w:val="78"/>
        </w:rPr>
        <w:t xml:space="preserve"> </w:t>
      </w:r>
      <w:r>
        <w:t>kapsamında</w:t>
      </w:r>
      <w:r>
        <w:rPr>
          <w:spacing w:val="79"/>
        </w:rPr>
        <w:t xml:space="preserve"> </w:t>
      </w:r>
      <w:r>
        <w:t>hazırlanacak</w:t>
      </w:r>
      <w:r>
        <w:rPr>
          <w:spacing w:val="77"/>
        </w:rPr>
        <w:t xml:space="preserve"> </w:t>
      </w:r>
      <w:r>
        <w:t>başvurularda</w:t>
      </w:r>
      <w:r>
        <w:rPr>
          <w:spacing w:val="77"/>
        </w:rPr>
        <w:t xml:space="preserve"> </w:t>
      </w:r>
      <w:r>
        <w:t>yatırım</w:t>
      </w:r>
      <w:r>
        <w:rPr>
          <w:spacing w:val="78"/>
        </w:rPr>
        <w:t xml:space="preserve"> </w:t>
      </w:r>
      <w:r>
        <w:t>süreleri</w:t>
      </w:r>
      <w:r>
        <w:rPr>
          <w:spacing w:val="80"/>
        </w:rPr>
        <w:t xml:space="preserve"> </w:t>
      </w:r>
      <w:r>
        <w:rPr>
          <w:b/>
        </w:rPr>
        <w:t>en</w:t>
      </w:r>
      <w:r>
        <w:rPr>
          <w:b/>
          <w:spacing w:val="78"/>
        </w:rPr>
        <w:t xml:space="preserve"> </w:t>
      </w:r>
      <w:r>
        <w:rPr>
          <w:b/>
        </w:rPr>
        <w:t>fazla 12</w:t>
      </w:r>
      <w:r>
        <w:rPr>
          <w:b/>
          <w:spacing w:val="-2"/>
        </w:rPr>
        <w:t xml:space="preserve"> </w:t>
      </w:r>
      <w:r>
        <w:rPr>
          <w:b/>
        </w:rPr>
        <w:t>(on</w:t>
      </w:r>
      <w:r>
        <w:rPr>
          <w:b/>
          <w:spacing w:val="-3"/>
        </w:rPr>
        <w:t xml:space="preserve"> </w:t>
      </w:r>
      <w:r>
        <w:rPr>
          <w:b/>
        </w:rPr>
        <w:t>iki)</w:t>
      </w:r>
      <w:r>
        <w:rPr>
          <w:b/>
          <w:spacing w:val="-3"/>
        </w:rPr>
        <w:t xml:space="preserve"> </w:t>
      </w:r>
      <w:r>
        <w:rPr>
          <w:b/>
        </w:rPr>
        <w:t>ay</w:t>
      </w:r>
      <w:r>
        <w:rPr>
          <w:b/>
          <w:spacing w:val="-2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planlanmalıdır.</w:t>
      </w:r>
    </w:p>
    <w:p w14:paraId="2F170D4A" w14:textId="77777777" w:rsidR="00196C2F" w:rsidRDefault="008A0DC6">
      <w:pPr>
        <w:pStyle w:val="Balk1"/>
        <w:spacing w:before="235" w:line="274" w:lineRule="exact"/>
      </w:pPr>
      <w:r>
        <w:t>ÖNEMLİ</w:t>
      </w:r>
      <w:r>
        <w:rPr>
          <w:spacing w:val="24"/>
        </w:rPr>
        <w:t xml:space="preserve"> </w:t>
      </w:r>
      <w:r>
        <w:rPr>
          <w:spacing w:val="-2"/>
        </w:rPr>
        <w:t>HUSUSLAR</w:t>
      </w:r>
    </w:p>
    <w:p w14:paraId="2265A232" w14:textId="77777777" w:rsidR="00196C2F" w:rsidRDefault="008A0DC6">
      <w:pPr>
        <w:pStyle w:val="GvdeMetni"/>
        <w:spacing w:line="312" w:lineRule="auto"/>
        <w:ind w:left="539" w:right="117" w:hanging="417"/>
        <w:jc w:val="both"/>
      </w:pPr>
      <w:r>
        <w:rPr>
          <w:noProof/>
          <w:position w:val="1"/>
          <w:lang w:eastAsia="tr-TR"/>
        </w:rPr>
        <w:drawing>
          <wp:inline distT="0" distB="0" distL="0" distR="0" wp14:anchorId="143255A1" wp14:editId="6A0BCA3E">
            <wp:extent cx="179118" cy="11640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18" cy="11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 xml:space="preserve">Açık alanda bitkisel üretim faaliyetleri için makine ekipman desteğine bu çağrıda başvuru </w:t>
      </w:r>
      <w:r>
        <w:rPr>
          <w:spacing w:val="-6"/>
        </w:rPr>
        <w:t>yapılamayacaktır. Söz konusu yatırımlar için 2024 yılı içerisinde ayrı bir çağrıya çıkılacaktır.</w:t>
      </w:r>
    </w:p>
    <w:p w14:paraId="300C0CE1" w14:textId="77777777" w:rsidR="00196C2F" w:rsidRDefault="008A0DC6">
      <w:pPr>
        <w:pStyle w:val="GvdeMetni"/>
        <w:spacing w:line="312" w:lineRule="auto"/>
        <w:ind w:left="539" w:right="109" w:hanging="417"/>
        <w:jc w:val="both"/>
      </w:pPr>
      <w:r>
        <w:rPr>
          <w:noProof/>
          <w:position w:val="1"/>
          <w:lang w:eastAsia="tr-TR"/>
        </w:rPr>
        <w:drawing>
          <wp:inline distT="0" distB="0" distL="0" distR="0" wp14:anchorId="615A94AC" wp14:editId="6B0676C1">
            <wp:extent cx="179118" cy="11698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18" cy="11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sz w:val="20"/>
        </w:rPr>
        <w:t xml:space="preserve"> </w:t>
      </w:r>
      <w:r>
        <w:t xml:space="preserve">Kurumumuza sunulan proje başvurularının inceleme süreçlerine ivedilikle başlanacak olmakla birlikte; desteklenecek projelerin duyurulması ve hibe sözleşmelerinin imzalanması, IPARD Programında yer alan kırsal alan tanımı, sıralama kriterleri ve eş finansman oranındaki değişiklikleri de içeren Program değişikliklerinin Avrupa Komisyonu tarafından resmi olarak </w:t>
      </w:r>
      <w:r>
        <w:rPr>
          <w:spacing w:val="-2"/>
        </w:rPr>
        <w:t>onaylamasının</w:t>
      </w:r>
      <w:r>
        <w:rPr>
          <w:spacing w:val="-9"/>
        </w:rPr>
        <w:t xml:space="preserve"> </w:t>
      </w:r>
      <w:r>
        <w:rPr>
          <w:spacing w:val="-2"/>
        </w:rPr>
        <w:t>ardından</w:t>
      </w:r>
      <w:r>
        <w:rPr>
          <w:spacing w:val="-11"/>
        </w:rPr>
        <w:t xml:space="preserve"> </w:t>
      </w:r>
      <w:r>
        <w:rPr>
          <w:spacing w:val="-2"/>
        </w:rPr>
        <w:t>gerçekleştirilecektir.</w:t>
      </w:r>
    </w:p>
    <w:p w14:paraId="5956D21D" w14:textId="77777777" w:rsidR="00196C2F" w:rsidRDefault="008A0DC6">
      <w:pPr>
        <w:pStyle w:val="GvdeMetni"/>
        <w:spacing w:line="314" w:lineRule="auto"/>
        <w:ind w:left="539" w:right="111"/>
        <w:jc w:val="both"/>
      </w:pPr>
      <w:r>
        <w:rPr>
          <w:spacing w:val="-2"/>
        </w:rPr>
        <w:t>Söz</w:t>
      </w:r>
      <w:r>
        <w:rPr>
          <w:spacing w:val="-3"/>
        </w:rPr>
        <w:t xml:space="preserve"> </w:t>
      </w:r>
      <w:r>
        <w:rPr>
          <w:spacing w:val="-2"/>
        </w:rPr>
        <w:t>konusu</w:t>
      </w:r>
      <w:r>
        <w:rPr>
          <w:spacing w:val="-3"/>
        </w:rPr>
        <w:t xml:space="preserve"> </w:t>
      </w:r>
      <w:r>
        <w:rPr>
          <w:spacing w:val="-2"/>
        </w:rPr>
        <w:t>hususlardaki</w:t>
      </w:r>
      <w:r>
        <w:rPr>
          <w:spacing w:val="-4"/>
        </w:rPr>
        <w:t xml:space="preserve"> </w:t>
      </w:r>
      <w:r>
        <w:rPr>
          <w:spacing w:val="-2"/>
        </w:rPr>
        <w:t>gelişmelere</w:t>
      </w:r>
      <w:r>
        <w:rPr>
          <w:spacing w:val="-3"/>
        </w:rPr>
        <w:t xml:space="preserve"> </w:t>
      </w:r>
      <w:r>
        <w:rPr>
          <w:spacing w:val="-2"/>
        </w:rPr>
        <w:t>ilişkin</w:t>
      </w:r>
      <w:r>
        <w:rPr>
          <w:spacing w:val="-3"/>
        </w:rPr>
        <w:t xml:space="preserve"> </w:t>
      </w:r>
      <w:r>
        <w:rPr>
          <w:spacing w:val="-2"/>
        </w:rPr>
        <w:t>TKDK</w:t>
      </w:r>
      <w:r>
        <w:rPr>
          <w:spacing w:val="-4"/>
        </w:rPr>
        <w:t xml:space="preserve"> </w:t>
      </w:r>
      <w:r>
        <w:rPr>
          <w:spacing w:val="-2"/>
        </w:rPr>
        <w:t>tarafından</w:t>
      </w:r>
      <w:r>
        <w:rPr>
          <w:spacing w:val="-3"/>
        </w:rPr>
        <w:t xml:space="preserve"> </w:t>
      </w:r>
      <w:r>
        <w:rPr>
          <w:spacing w:val="-2"/>
        </w:rPr>
        <w:t>kamuoyuna</w:t>
      </w:r>
      <w:r>
        <w:rPr>
          <w:spacing w:val="-4"/>
        </w:rPr>
        <w:t xml:space="preserve"> </w:t>
      </w:r>
      <w:r>
        <w:rPr>
          <w:spacing w:val="-2"/>
        </w:rPr>
        <w:t>gerekli</w:t>
      </w:r>
      <w:r>
        <w:rPr>
          <w:spacing w:val="-3"/>
        </w:rPr>
        <w:t xml:space="preserve"> </w:t>
      </w:r>
      <w:r>
        <w:rPr>
          <w:spacing w:val="-2"/>
        </w:rPr>
        <w:t>bilgilendirme yapılacaktır.</w:t>
      </w:r>
    </w:p>
    <w:p w14:paraId="72C797D5" w14:textId="77777777" w:rsidR="00196C2F" w:rsidRDefault="008A0DC6">
      <w:pPr>
        <w:spacing w:line="312" w:lineRule="auto"/>
        <w:ind w:left="539" w:right="110" w:hanging="417"/>
        <w:jc w:val="both"/>
        <w:rPr>
          <w:b/>
          <w:sz w:val="24"/>
        </w:rPr>
      </w:pPr>
      <w:r>
        <w:rPr>
          <w:noProof/>
          <w:position w:val="1"/>
          <w:lang w:eastAsia="tr-TR"/>
        </w:rPr>
        <w:drawing>
          <wp:inline distT="0" distB="0" distL="0" distR="0" wp14:anchorId="7206B602" wp14:editId="06815A26">
            <wp:extent cx="179118" cy="11640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18" cy="11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6"/>
          <w:sz w:val="20"/>
        </w:rPr>
        <w:t xml:space="preserve"> </w:t>
      </w:r>
      <w:r>
        <w:rPr>
          <w:spacing w:val="-2"/>
          <w:sz w:val="24"/>
        </w:rPr>
        <w:t>Alınan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başvuruların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toplam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destek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tutarının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Çağrı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için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ayrılan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bütçeyi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aşması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durumunda,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IPARD </w:t>
      </w:r>
      <w:r>
        <w:rPr>
          <w:sz w:val="24"/>
        </w:rPr>
        <w:t xml:space="preserve">Programında ilgili tedbir için belirtilen sıralama kriterlerine göre başvurular sıralanacak ve </w:t>
      </w:r>
      <w:r>
        <w:rPr>
          <w:b/>
          <w:sz w:val="24"/>
        </w:rPr>
        <w:t>bütçenin yeterli olduğu sayıda başvuru incelenecektir.</w:t>
      </w:r>
    </w:p>
    <w:p w14:paraId="6E18C11C" w14:textId="77777777" w:rsidR="00196C2F" w:rsidRDefault="008A0DC6">
      <w:pPr>
        <w:pStyle w:val="Balk1"/>
        <w:spacing w:before="231"/>
      </w:pPr>
      <w:r>
        <w:rPr>
          <w:spacing w:val="-4"/>
        </w:rPr>
        <w:t>BAŞVURULAR</w:t>
      </w:r>
      <w:r>
        <w:rPr>
          <w:spacing w:val="-8"/>
        </w:rPr>
        <w:t xml:space="preserve"> </w:t>
      </w:r>
      <w:r>
        <w:rPr>
          <w:spacing w:val="-4"/>
        </w:rPr>
        <w:t>İLE</w:t>
      </w:r>
      <w:r>
        <w:rPr>
          <w:spacing w:val="-7"/>
        </w:rPr>
        <w:t xml:space="preserve"> </w:t>
      </w:r>
      <w:r>
        <w:rPr>
          <w:spacing w:val="-4"/>
        </w:rPr>
        <w:t>İLGİLİ</w:t>
      </w:r>
      <w:r>
        <w:rPr>
          <w:spacing w:val="-7"/>
        </w:rPr>
        <w:t xml:space="preserve"> </w:t>
      </w:r>
      <w:r>
        <w:rPr>
          <w:spacing w:val="-4"/>
        </w:rPr>
        <w:t>BİLGİLER</w:t>
      </w:r>
    </w:p>
    <w:p w14:paraId="46B53D64" w14:textId="77777777" w:rsidR="00196C2F" w:rsidRDefault="008A0DC6">
      <w:pPr>
        <w:spacing w:before="55" w:line="312" w:lineRule="auto"/>
        <w:ind w:left="114" w:right="114"/>
        <w:jc w:val="both"/>
        <w:rPr>
          <w:sz w:val="24"/>
        </w:rPr>
      </w:pPr>
      <w:r>
        <w:rPr>
          <w:sz w:val="24"/>
        </w:rPr>
        <w:t xml:space="preserve">Başvurular hakkında detaylı bilgileri ve başvuru kurallarını içeren </w:t>
      </w:r>
      <w:r>
        <w:rPr>
          <w:b/>
          <w:sz w:val="24"/>
        </w:rPr>
        <w:t xml:space="preserve">Başvuru Çağrı Rehberi </w:t>
      </w:r>
      <w:r>
        <w:rPr>
          <w:b/>
          <w:spacing w:val="-2"/>
          <w:sz w:val="24"/>
        </w:rPr>
        <w:t>(Versiyon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2.0)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Kurumumuzun resmi internet adresinden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</w:t>
      </w:r>
      <w:hyperlink r:id="rId7">
        <w:r>
          <w:rPr>
            <w:color w:val="0000FF"/>
            <w:spacing w:val="-2"/>
            <w:sz w:val="24"/>
            <w:u w:val="single" w:color="0000FF"/>
          </w:rPr>
          <w:t>www.tkdk.gov.tr</w:t>
        </w:r>
      </w:hyperlink>
      <w:r>
        <w:rPr>
          <w:spacing w:val="-2"/>
          <w:sz w:val="24"/>
        </w:rPr>
        <w:t>) temin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edilmelidir.</w:t>
      </w:r>
    </w:p>
    <w:p w14:paraId="320106A9" w14:textId="77777777" w:rsidR="00196C2F" w:rsidRDefault="008A0DC6">
      <w:pPr>
        <w:pStyle w:val="GvdeMetni"/>
        <w:spacing w:before="62" w:line="312" w:lineRule="auto"/>
        <w:ind w:left="114" w:right="109"/>
        <w:jc w:val="both"/>
      </w:pPr>
      <w:r>
        <w:t>Ayrıca,</w:t>
      </w:r>
      <w:r>
        <w:rPr>
          <w:spacing w:val="-8"/>
        </w:rPr>
        <w:t xml:space="preserve"> </w:t>
      </w:r>
      <w:r>
        <w:t>Kurumumuz</w:t>
      </w:r>
      <w:r>
        <w:rPr>
          <w:spacing w:val="-8"/>
        </w:rPr>
        <w:t xml:space="preserve"> </w:t>
      </w:r>
      <w:r>
        <w:t>tarafından</w:t>
      </w:r>
      <w:r>
        <w:rPr>
          <w:spacing w:val="-8"/>
        </w:rPr>
        <w:t xml:space="preserve"> </w:t>
      </w:r>
      <w:r>
        <w:t>yapılacak</w:t>
      </w:r>
      <w:r>
        <w:rPr>
          <w:spacing w:val="-6"/>
        </w:rPr>
        <w:t xml:space="preserve"> </w:t>
      </w:r>
      <w:r>
        <w:rPr>
          <w:b/>
        </w:rPr>
        <w:t>ilave</w:t>
      </w:r>
      <w:r>
        <w:rPr>
          <w:b/>
          <w:spacing w:val="-8"/>
        </w:rPr>
        <w:t xml:space="preserve"> </w:t>
      </w:r>
      <w:r>
        <w:rPr>
          <w:b/>
        </w:rPr>
        <w:t>duyuru</w:t>
      </w:r>
      <w:r>
        <w:rPr>
          <w:b/>
          <w:spacing w:val="-8"/>
        </w:rPr>
        <w:t xml:space="preserve"> </w:t>
      </w:r>
      <w:r>
        <w:rPr>
          <w:b/>
        </w:rPr>
        <w:t>ve</w:t>
      </w:r>
      <w:r>
        <w:rPr>
          <w:b/>
          <w:spacing w:val="-8"/>
        </w:rPr>
        <w:t xml:space="preserve"> </w:t>
      </w:r>
      <w:r>
        <w:rPr>
          <w:b/>
        </w:rPr>
        <w:t>bilgilendirmeler</w:t>
      </w:r>
      <w:r>
        <w:rPr>
          <w:b/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dikkate</w:t>
      </w:r>
      <w:r>
        <w:rPr>
          <w:spacing w:val="-8"/>
        </w:rPr>
        <w:t xml:space="preserve"> </w:t>
      </w:r>
      <w:r>
        <w:t>alınmalı</w:t>
      </w:r>
      <w:r>
        <w:rPr>
          <w:spacing w:val="-8"/>
        </w:rPr>
        <w:t xml:space="preserve"> </w:t>
      </w:r>
      <w:r>
        <w:t>ve söz</w:t>
      </w:r>
      <w:r>
        <w:rPr>
          <w:spacing w:val="-10"/>
        </w:rPr>
        <w:t xml:space="preserve"> </w:t>
      </w:r>
      <w:r>
        <w:t>konusu</w:t>
      </w:r>
      <w:r>
        <w:rPr>
          <w:spacing w:val="-11"/>
        </w:rPr>
        <w:t xml:space="preserve"> </w:t>
      </w:r>
      <w:r>
        <w:t>duyuru</w:t>
      </w:r>
      <w:r>
        <w:rPr>
          <w:spacing w:val="-11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bilgilendirmeler,</w:t>
      </w:r>
      <w:r>
        <w:rPr>
          <w:spacing w:val="-13"/>
        </w:rPr>
        <w:t xml:space="preserve"> </w:t>
      </w:r>
      <w:r>
        <w:t>Kurumumuzun</w:t>
      </w:r>
      <w:r>
        <w:rPr>
          <w:spacing w:val="-11"/>
        </w:rPr>
        <w:t xml:space="preserve"> </w:t>
      </w:r>
      <w:r>
        <w:t>internet</w:t>
      </w:r>
      <w:r>
        <w:rPr>
          <w:spacing w:val="-12"/>
        </w:rPr>
        <w:t xml:space="preserve"> </w:t>
      </w:r>
      <w:r>
        <w:t>adresinden</w:t>
      </w:r>
      <w:r>
        <w:rPr>
          <w:spacing w:val="-12"/>
        </w:rPr>
        <w:t xml:space="preserve"> </w:t>
      </w:r>
      <w:r>
        <w:rPr>
          <w:color w:val="0000FF"/>
          <w:u w:val="single" w:color="0000FF"/>
        </w:rPr>
        <w:t>(</w:t>
      </w:r>
      <w:hyperlink r:id="rId8">
        <w:r>
          <w:rPr>
            <w:color w:val="0000FF"/>
            <w:u w:val="single" w:color="0000FF"/>
          </w:rPr>
          <w:t>www.tkdk.gov.tr</w:t>
        </w:r>
      </w:hyperlink>
      <w:r>
        <w:rPr>
          <w:color w:val="0000FF"/>
          <w:u w:val="single" w:color="0000FF"/>
        </w:rPr>
        <w:t>)</w:t>
      </w:r>
      <w:r>
        <w:rPr>
          <w:color w:val="0000FF"/>
          <w:spacing w:val="-11"/>
        </w:rPr>
        <w:t xml:space="preserve"> </w:t>
      </w:r>
      <w:r>
        <w:t xml:space="preserve">takip </w:t>
      </w:r>
      <w:r>
        <w:rPr>
          <w:spacing w:val="-2"/>
        </w:rPr>
        <w:t>edilmelidir.</w:t>
      </w:r>
    </w:p>
    <w:p w14:paraId="6C69595C" w14:textId="77777777" w:rsidR="00196C2F" w:rsidRDefault="008A0DC6">
      <w:pPr>
        <w:pStyle w:val="GvdeMetni"/>
        <w:spacing w:line="312" w:lineRule="auto"/>
        <w:ind w:left="114" w:right="111"/>
        <w:jc w:val="both"/>
      </w:pPr>
      <w:r>
        <w:t xml:space="preserve">TKDK İl Koordinatörlükleri ve İl İrtibat Ofislerinin </w:t>
      </w:r>
      <w:r>
        <w:rPr>
          <w:b/>
        </w:rPr>
        <w:t xml:space="preserve">adres ve telefon bilgilerine </w:t>
      </w:r>
      <w:r>
        <w:t xml:space="preserve">Kurumumuzun </w:t>
      </w:r>
      <w:r>
        <w:rPr>
          <w:spacing w:val="-4"/>
        </w:rPr>
        <w:t xml:space="preserve">internet adresinde, </w:t>
      </w:r>
      <w:r>
        <w:rPr>
          <w:color w:val="0000FF"/>
          <w:spacing w:val="-4"/>
          <w:u w:val="single" w:color="0000FF"/>
        </w:rPr>
        <w:t>(</w:t>
      </w:r>
      <w:hyperlink r:id="rId9">
        <w:r>
          <w:rPr>
            <w:color w:val="0000FF"/>
            <w:spacing w:val="-4"/>
            <w:u w:val="single" w:color="0000FF"/>
          </w:rPr>
          <w:t>www.tkdk.gov.tr</w:t>
        </w:r>
      </w:hyperlink>
      <w:r>
        <w:rPr>
          <w:color w:val="0000FF"/>
          <w:spacing w:val="-4"/>
          <w:u w:val="single" w:color="0000FF"/>
        </w:rPr>
        <w:t>)</w:t>
      </w:r>
      <w:r>
        <w:rPr>
          <w:color w:val="0000FF"/>
          <w:spacing w:val="-4"/>
        </w:rPr>
        <w:t xml:space="preserve"> </w:t>
      </w:r>
      <w:r>
        <w:rPr>
          <w:b/>
          <w:spacing w:val="-4"/>
        </w:rPr>
        <w:t xml:space="preserve">İletişim </w:t>
      </w:r>
      <w:r>
        <w:rPr>
          <w:spacing w:val="-4"/>
        </w:rPr>
        <w:t xml:space="preserve">başlığı altından veya 2. Çağrıya ait Bilgi Kitapçığından </w:t>
      </w:r>
      <w:r>
        <w:rPr>
          <w:spacing w:val="-2"/>
        </w:rPr>
        <w:t>ulaşılabilir.</w:t>
      </w:r>
    </w:p>
    <w:p w14:paraId="209601B4" w14:textId="77777777" w:rsidR="00196C2F" w:rsidRDefault="008A0DC6">
      <w:pPr>
        <w:pStyle w:val="GvdeMetni"/>
        <w:spacing w:before="61" w:line="312" w:lineRule="auto"/>
        <w:ind w:left="114" w:right="119"/>
        <w:jc w:val="both"/>
      </w:pPr>
      <w:r>
        <w:t>Tarım ve Kırsal Kalkınmayı Destekleme Kurumu bu duyurudaki tüm hususları değiştirme hakkını saklı tutar.</w:t>
      </w:r>
    </w:p>
    <w:p w14:paraId="35CC23CB" w14:textId="77777777" w:rsidR="00196C2F" w:rsidRDefault="008A0DC6">
      <w:pPr>
        <w:pStyle w:val="Balk1"/>
        <w:jc w:val="both"/>
      </w:pPr>
      <w:r>
        <w:t>İlanen</w:t>
      </w:r>
      <w:r>
        <w:rPr>
          <w:spacing w:val="-10"/>
        </w:rPr>
        <w:t xml:space="preserve"> </w:t>
      </w:r>
      <w:r>
        <w:rPr>
          <w:spacing w:val="-2"/>
        </w:rPr>
        <w:t>Duyurulur.</w:t>
      </w:r>
    </w:p>
    <w:p w14:paraId="7385EE92" w14:textId="77777777" w:rsidR="00196C2F" w:rsidRDefault="00196C2F">
      <w:pPr>
        <w:pStyle w:val="GvdeMetni"/>
        <w:rPr>
          <w:b/>
          <w:sz w:val="22"/>
        </w:rPr>
      </w:pPr>
    </w:p>
    <w:p w14:paraId="741E5058" w14:textId="77777777" w:rsidR="00196C2F" w:rsidRDefault="00196C2F">
      <w:pPr>
        <w:pStyle w:val="GvdeMetni"/>
        <w:rPr>
          <w:b/>
          <w:sz w:val="22"/>
        </w:rPr>
      </w:pPr>
    </w:p>
    <w:p w14:paraId="49FD432B" w14:textId="77777777" w:rsidR="00196C2F" w:rsidRDefault="00196C2F">
      <w:pPr>
        <w:pStyle w:val="GvdeMetni"/>
        <w:spacing w:before="4"/>
        <w:rPr>
          <w:b/>
          <w:sz w:val="22"/>
        </w:rPr>
      </w:pPr>
    </w:p>
    <w:p w14:paraId="1406A490" w14:textId="77777777" w:rsidR="00196C2F" w:rsidRDefault="008A0DC6">
      <w:pPr>
        <w:ind w:right="676"/>
        <w:jc w:val="right"/>
        <w:rPr>
          <w:rFonts w:ascii="Calibri"/>
        </w:rPr>
      </w:pPr>
      <w:r>
        <w:rPr>
          <w:rFonts w:ascii="Calibri"/>
          <w:spacing w:val="-10"/>
        </w:rPr>
        <w:t>2</w:t>
      </w:r>
    </w:p>
    <w:sectPr w:rsidR="00196C2F">
      <w:pgSz w:w="11910" w:h="16840"/>
      <w:pgMar w:top="1840" w:right="102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C2F"/>
    <w:rsid w:val="00196C2F"/>
    <w:rsid w:val="00567EBB"/>
    <w:rsid w:val="00807D58"/>
    <w:rsid w:val="008A0DC6"/>
    <w:rsid w:val="0091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EB8"/>
  <w15:docId w15:val="{EA18BBF9-0FB9-4C4C-AECD-FD04FF22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60"/>
      <w:ind w:left="114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"/>
      <w:ind w:right="143" w:hanging="4"/>
      <w:jc w:val="center"/>
    </w:pPr>
    <w:rPr>
      <w:b/>
      <w:bCs/>
      <w:sz w:val="30"/>
      <w:szCs w:val="3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dk.gov.t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kdk.gov.t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tkdk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TKDK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TKDK</dc:creator>
  <cp:lastModifiedBy>Tunay Gundogar</cp:lastModifiedBy>
  <cp:revision>2</cp:revision>
  <dcterms:created xsi:type="dcterms:W3CDTF">2024-07-08T08:20:00Z</dcterms:created>
  <dcterms:modified xsi:type="dcterms:W3CDTF">2024-07-08T08:20:00Z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2016</vt:lpwstr>
  </property>
</Properties>
</file>